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Prioritou novojičínských TS jsou dětská hřiště</w:t>
      </w:r>
    </w:p>
    <w:p>
      <w:pPr/>
      <w:r>
        <w:rPr/>
        <w:t xml:space="preserve">Hrát si na písku baví snad každého malého kluka i holku. V Novém Jičíně je 49 větších dětských hřišť a ještě o něco více pískovišť. Jejich údržba spadá do kompetence technických služeb. </w:t>
      </w:r>
    </w:p>
    <w:p>
      <w:pPr/>
      <w:r>
        <w:rPr/>
        <w:t xml:space="preserve">“Samozřejmě jsme objeli všechna dětská hřiště, zjistili jsme, v jakém jsou stavu. Dosypáváme kačírek a v měsíci květnu začneme vybagrovávat a doplňovat písek,” uvedl Václav Bukovský, ředitel Technických služeb Nový Jičín. </w:t>
      </w:r>
    </w:p>
    <w:p>
      <w:pPr/>
      <w:r>
        <w:rPr/>
        <w:t xml:space="preserve">Podle přesně daných norem se musí písek v dětských pískovištích měnit co dva roky. Stejně tak platí určitá pravidla pro doskočiště, i ta se musí pravidelně dosypávat kamínky, aby byla bezpečná.</w:t>
      </w:r>
    </w:p>
    <w:p>
      <w:pPr/>
      <w:r>
        <w:rPr/>
        <w:t xml:space="preserve">“Písku spotřebujeme za rok asi 60 tun, kačírku 40. Takže není to málo, když se písek rozhazuje z pískovišť nebo si kamínky odnáší někdo do akvárií,” upřesnil ředitel technických služeb.</w:t>
      </w:r>
    </w:p>
    <w:p>
      <w:pPr/>
      <w:r>
        <w:rPr/>
        <w:t xml:space="preserve">Výměna jednoho pískoviště přijde zhruba na 400 korun. Dosypání kamínků v doskočištích 600 korun. České normy také ukládají správcům dětských ploch pravidelnou kontrolu herních prvků. </w:t>
      </w:r>
    </w:p>
    <w:p>
      <w:pPr/>
      <w:r>
        <w:rPr/>
        <w:t xml:space="preserve">”Budu chtít, ať je na to vyčleněný jeden člověk. Rada schválila je na to uvolněný jeden člověk a automobil,” dodal Václav Bukovský.</w:t>
      </w:r>
    </w:p>
    <w:p>
      <w:pPr/>
      <w:r>
        <w:rPr/>
        <w:t xml:space="preserve">Tento nový  pracovník bude mít kromě jiného na starosti také lavičky na veřejných prostranstvích.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3949/prioritou-novojicinskych-ts-jsou-detska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2026-06-04T04:25:55+02:00</dcterms:created>
  <dcterms:modified xsi:type="dcterms:W3CDTF">2026-06-04T04:25:55+02:00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