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3.5.2016, 17:02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Společnost OKD podala návrh na insolvenci</w:t>
      </w:r>
    </w:p>
    <w:p>
      <w:pPr/>
      <w:r>
        <w:rPr/>
        <w:t xml:space="preserve">Je rozhodnuto. Společnost OKD podala 3. května u Krajského soudu v Ostravě návrh na návrh na insolvenci. Rozhodlo o její představenstvo po dopoledním jednání.  </w:t>
      </w:r>
    </w:p>
    <w:p>
      <w:pPr/>
      <w:r>
        <w:rPr/>
        <w:t xml:space="preserve">Ivo Čelechovský, mluvčí OKD, a. s.: „Znamená to, že jsme nepřistoupili na variantu okamžité likvidace této firmy. Nicméně naší snahou je tuto firmu ozdravit, oživit a dále pokračovat v hornické činnosti.“</w:t>
      </w:r>
    </w:p>
    <w:p>
      <w:pPr/>
      <w:r>
        <w:rPr/>
        <w:t xml:space="preserve">S rozhodnutím byli ihned seznámeni horníci a odboráři. O uzavření žádného dolu zatím nebylo rozhodnuto. Vyloučeno to však v rámci reorganizace pod dohledem insolvenčního správce není.</w:t>
      </w:r>
    </w:p>
    <w:p>
      <w:pPr/>
      <w:r>
        <w:rPr/>
        <w:t xml:space="preserve">Jaromír Pytlík, předseda Sdružení hornických odborů OKD: „Domnívám se, že teď bychom měli společně napnout síly a pokusit se domluvit se státem, aby se obnovila smlouva, která byla pro sociály na Paskově ve výši zhruba 500-600 milionů. To by mělo být teď základ. Tak jak slíbil stát, že nechce dávat peníze věřitelům, že chce pomoc zaměstnancům. Vidím to jako jeden z těch ztěžejních  jednání se státem. Teď už podmínky nebudou domlouvat věřitelé a NWR, ale bude ta dohoda na úrovni vedení OKD a státu.“</w:t>
      </w:r>
    </w:p>
    <w:p>
      <w:pPr/>
      <w:r>
        <w:rPr/>
        <w:t xml:space="preserve">anketa, horník: „Myslíme si, že to bude nejlepší, když to bude řídit stát, nebo tak nějak, půjde to dobrým směrem. Je škoda tady zavřít hornictví.“</w:t>
      </w:r>
    </w:p>
    <w:p>
      <w:pPr/>
      <w:r>
        <w:rPr/>
        <w:t xml:space="preserve">Aktuální situací se mimořádně bude ve středu ráno zabývat rozšířené předsednictvo vlády. Podle Ministra Mládka společnost OKD nemohla konat jinak. Hlavní akcionář mateřské firmy NWR, skupina Ad Hoc Group rozhodnutí managementu respektují. Nicméně stále je připravena  jednat s vládou.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3962/spolecnost-okd-podala-navrh-na-insolv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2026-06-25T14:09:46+02:00</dcterms:created>
  <dcterms:modified xsi:type="dcterms:W3CDTF">2026-06-25T14:09:46+02:00</dcterms:modified>
</cp:coreProperties>
</file>

<file path=docProps/custom.xml><?xml version="1.0" encoding="utf-8"?>
<Properties xmlns="http://schemas.openxmlformats.org/officeDocument/2006/custom-properties" xmlns:vt="http://schemas.openxmlformats.org/officeDocument/2006/docPropsVTypes"/>
</file>