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6.5.2016,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pádu z okna se v NJ vážně zranilo dítě</w:t>
      </w:r>
    </w:p>
    <w:p>
      <w:pPr/>
      <w:r>
        <w:rPr/>
        <w:t xml:space="preserve">K nešťastné události došlo krátce před polednem v jednom z domů v centru Nového Jičína.  </w:t>
      </w:r>
    </w:p>
    <w:p>
      <w:pPr/>
      <w:r>
        <w:rPr/>
        <w:t xml:space="preserve">Rok a půl starý chlapec vypadl z okna a zůstal  ležet na chodníku v bezvědomí. </w:t>
      </w:r>
    </w:p>
    <w:p>
      <w:pPr/>
      <w:r>
        <w:rPr/>
        <w:t xml:space="preserve">Posádka záchranné zdravotnické služby přijela na místo během čtyř minut, následně dorazil i tým s lékařem. Díky rychlému zásahu se podařilo činnost srdce u chlapce rychle obnovit. </w:t>
      </w:r>
    </w:p>
    <w:p>
      <w:pPr/>
      <w:r>
        <w:rPr/>
        <w:t xml:space="preserve">“Jeho stav však zůstává velmi vážný, zasahující lékař zjistil poranění hlavy a vyslovil podezření na poranění mozku. Po poskytnutí přednemocniční neodkladné péče byl chlapec se zajištěnými dýchacími cestami transportován vrtulníkem leteckém záchranné služby do ostravské fakultní nemocnice,” uvedl Lukáš Humpl, tiskový mluvčí ZZS MS kraje.</w:t>
      </w:r>
    </w:p>
    <w:p>
      <w:pPr/>
      <w:r>
        <w:rPr/>
        <w:t xml:space="preserve">“Po příjezdu na místo jsme zjistili, že došlo k pádu dítěte z okna domu. Z důvodu řádného prověření všech okolností jsme zahájili úkony trestního řízení s podezřením ze spáchání přečinu těžkého ublížení na zdraví, v tuto chvíli  proti neznámému pachateli,” sdělil Petr Gřes, PIS PČR Nový Jičín.</w:t>
      </w:r>
    </w:p>
    <w:p>
      <w:pPr/>
      <w:r>
        <w:rPr/>
        <w:t xml:space="preserve">V Novém Jičíně je to za posledních sedm dní druhý případ, kdy policie řeší ohrožení zdraví a života malého dítěte.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3998/po-padu-z-okna-se-v-nj-vazne-zranilo-d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2026-07-04T19:33:34+02:00</dcterms:created>
  <dcterms:modified xsi:type="dcterms:W3CDTF">2026-07-04T19:33:34+02:00</dcterms:modified>
</cp:coreProperties>
</file>

<file path=docProps/custom.xml><?xml version="1.0" encoding="utf-8"?>
<Properties xmlns="http://schemas.openxmlformats.org/officeDocument/2006/custom-properties" xmlns:vt="http://schemas.openxmlformats.org/officeDocument/2006/docPropsVTypes"/>
</file>