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4.5.2016, 17:09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Nejmladší rybáři závodili ve Stonavě v rybolovu</w:t>
      </w:r>
    </w:p>
    <w:p>
      <w:pPr/>
      <w:r>
        <w:rPr/>
        <w:t xml:space="preserve">Ví to i tyto děti, které navštěvují rybářský krouřek působící pod místní organizací Českého rybářského svazu v Karviné. Ve Stonavě pravidelně závodí v chytání ryb.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069/nejmladsi-rybari-zavodili-ve-stonave-v-rybol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