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další ročník cyklistického závodu</w:t>
      </w:r>
    </w:p>
    <w:p>
      <w:pPr/>
      <w:r>
        <w:rPr/>
        <w:t xml:space="preserve">Letošníročník cyklistického závodu o pohár starosty města už byl vcelkové historii patnáctý a opět se ho mohli zúčastnit děti oddesíti let i dospělí až do šedesáti let.</w:t>
      </w:r>
    </w:p>
    <w:p>
      <w:pPr/>
      <w:r>
        <w:rPr/>
        <w:t xml:space="preserve">Každýmrokem je o závod velkýzájem, letos se ho zúčastnila téměř stovka cyklistů. Našedesát mladých závodníků a pětatřicet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41/v-orlove-probehl-dalsi-rocnik-cyklistickeho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2026-05-16T06:11:54+02:00</dcterms:created>
  <dcterms:modified xsi:type="dcterms:W3CDTF">2026-05-16T06:11:54+02:00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