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19.5.2016,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už 20 let vyplácí studentská stipendia</w:t>
      </w:r>
    </w:p>
    <w:p>
      <w:pPr/>
      <w:r>
        <w:rPr/>
        <w:t xml:space="preserve">Město zkoumalo stipendijní program za posledních 10 let a výsledky podpory studentů jsou více než dobré. Naprostá většina totiž působí v Ostravě. Stipendium je vázáno na kvalitní výsledky, město ročně podpoří zhruba 20 studentů. </w:t>
      </w:r>
    </w:p>
    <w:p>
      <w:pPr/>
      <w:r>
        <w:rPr/>
        <w:t xml:space="preserve">"Podporujeme studenty, kteří studuji v zahraničí i doma a nezapomínáme ani na hendikepované. Mohou získat stipendia, která se pohybují v roční částce od 50.000 do 100.000 korun," vysvětluje náměstek primátora Ostravy Martin Štěpánek (ODS).</w:t>
      </w:r>
    </w:p>
    <w:p>
      <w:pPr/>
      <w:r>
        <w:rPr/>
        <w:t xml:space="preserve">Zájem o stipendia je každý rok více než dvojnásobný. Komise ale mimo studijní průměr přihlíží i k dalším výsledkům, zajímá ji například, jestli student odborně publikuje, jestli navštěvuje konference nebo jak vypadají jeho celkové výsledky. Podle Martina Štěpánka je dlouhodobá investice do ostravských studentů nezbytná.</w:t>
      </w:r>
    </w:p>
    <w:p>
      <w:pPr/>
      <w:r>
        <w:rPr/>
        <w:t xml:space="preserve">"Já si myslím, že je velmi důležitá, protože buduje vztah s těmi nejnadanějšími studenty, které město má. Oni ví, že za nimi stojí a máme i příklady studentů, kteří se pak vracejí ze zahraničí. Oni si toho váží a k městu mají mnohem lepší vztah a také šíří městu dobré jméno," říká Martin Štěpánek. </w:t>
      </w:r>
    </w:p>
    <w:p>
      <w:pPr/>
      <w:r>
        <w:rPr/>
        <w:t xml:space="preserve">Ostrava na stipendiích rozděluje studentům v tuto chvíli zhruba jeden milion korun ročně a s podporou počítá i do budoucna. Nedostanou ji ale všichni, město chce touto formou podporovat jen ty nejlepší.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167/ostrava-uz-20-let-vyplaci-studentska-stipen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2026-04-19T11:55:14+02:00</dcterms:created>
  <dcterms:modified xsi:type="dcterms:W3CDTF">2026-04-19T11:55:14+02:00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