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30.5.2016,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Fara v Novém Jičíně stojí šest a půl století</w:t>
      </w:r>
    </w:p>
    <w:p>
      <w:pPr/>
      <w:r>
        <w:rPr/>
        <w:t xml:space="preserve">Farní budova se v Novém Jičíně připomíná poprvé v roce 1366. Stejně tak záznam hovoří o farním kostele a prvním faráři Mikulášovi. </w:t>
      </w:r>
    </w:p>
    <w:p>
      <w:pPr/>
      <w:r>
        <w:rPr/>
        <w:t xml:space="preserve">“Ten letopočet je velice významný také z hlediska architektury města. Je to vůbec první oficiální písemná zmínka o nějaké stavbě, která ve městě vůbec stojí,” uvedl Radek Polách, historik Muzea Novojičínska.</w:t>
      </w:r>
    </w:p>
    <w:p>
      <w:pPr/>
      <w:r>
        <w:rPr/>
        <w:t xml:space="preserve">Původně gotická a později barokní stavba získala současnou podobu v roce 1892. Budovu fary a zejména kostela před tím několikrát poškodily požáry. </w:t>
      </w:r>
    </w:p>
    <w:p>
      <w:pPr/>
      <w:r>
        <w:rPr/>
        <w:t xml:space="preserve">“Byla na základě projektu Josefa Bluma, velice významného novojičínského stavitele, přestavěna,” upřesnil Radek Polách, historik Muzea Novojičínska.   </w:t>
      </w:r>
    </w:p>
    <w:p>
      <w:pPr/>
      <w:r>
        <w:rPr/>
        <w:t xml:space="preserve">Fara vždy sloužila jako příbytek pro faráře, ovšem význam budovy byl daleko větší. </w:t>
      </w:r>
    </w:p>
    <w:p>
      <w:pPr/>
      <w:r>
        <w:rPr/>
        <w:t xml:space="preserve">“Do roku 1950 byly vedeny jediné matriky ať křestní a tím i rodné, na faře. Občané chodili, tak jak chodí dneska na matriční úřad, chodili vlastně na farní úřad,” sdělil Alois Peroutka, děkan a farář Římskokatolické církve Nový Jičín.</w:t>
      </w:r>
    </w:p>
    <w:p>
      <w:pPr/>
      <w:r>
        <w:rPr/>
        <w:t xml:space="preserve">Dnes sem přicházejí věřící nejen řešit úřední záležitosti, ale je to také prostor pro různá setkávání. </w:t>
      </w:r>
    </w:p>
    <w:p>
      <w:pPr/>
      <w:r>
        <w:rPr/>
        <w:t xml:space="preserve">“Ať z důvodu toho, že se tam učí náboženství nebo jsou tam biblické hodiny nebo se zde setkávají maminky, které mají malé děti, v Mamoáze nebo jsou tam rukodělné práce pro starší ženy,” dodal děkan Alois Peroutka.   </w:t>
      </w:r>
    </w:p>
    <w:p>
      <w:pPr/>
      <w:r>
        <w:rPr/>
        <w:t xml:space="preserve">Budova fary je i po 650 letech existence stále plná života.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338/fara-v-novem-jicine-stoji-sest-a-pul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2026-05-31T08:02:49+02:00</dcterms:created>
  <dcterms:modified xsi:type="dcterms:W3CDTF">2026-05-31T08:02:49+02:00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