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11. zasedání Zastupitelstva města</w:t>
      </w:r>
    </w:p>
    <w:p>
      <w:pPr/>
      <w:r>
        <w:rPr/>
        <w:t xml:space="preserve">Na svém v pořadí 11. zasedání Zastupitelstva města Frýdku-Místku měli zastupitelé nabitý program. Vedle jiného schvalovali finance pro sociální oblast, sport i kulturu, ale také návrhy na přidělení dotací z programů města určených na regeneraci domů v památkové zóně, ale i pro objekty mimo památkovou zónu, které mají historickou nebo historizující fasádu. Tyto dotace byly zastupiteli schváleny.</w:t>
      </w:r>
    </w:p>
    <w:p>
      <w:pPr/>
      <w:r>
        <w:rPr/>
        <w:t xml:space="preserve">Jiří Kajzar (Naše město F-M), náměstek primátora města Frýdku-Místku: “Zastupitelé schválili dotaci na obnovu historických fasád. Je tam i jedna plastika, která je v průmyslovém areálu. Samozřejmě to přispěje ke vzhledu města a těším se na to, že to bude opraveno co nejdřív.”</w:t>
      </w:r>
    </w:p>
    <w:p>
      <w:pPr/>
      <w:r>
        <w:rPr/>
        <w:t xml:space="preserve">Zastupitelům byla předložena také zpráva o bezpečnostní situaci města za první čtvrtletí tohoto roku a zpráva o plnění úkolu prověřit splnění podmínek pro založení městského dopravního podniku. Zastupitelé řešili ale například i současnou situaci ohledně výstavby obchvatu. Jednotlivými tématy se budeme podrobněji zabývat v dalších samostatných reportážích.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428/ve-fm-probehlo-11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2026-05-13T18:30:12+02:00</dcterms:created>
  <dcterms:modified xsi:type="dcterms:W3CDTF">2026-05-13T18:30:12+02:00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