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případě život ohrožujících stavů volejte linku 155</w:t>
      </w:r>
    </w:p>
    <w:p>
      <w:pPr/>
      <w:r>
        <w:rPr/>
        <w:t xml:space="preserve">Hasiči 150, záchranka 155 a policie 158. Tísňové telefonní linky by měl znát každý zpaměti. V posledních letech je k dispozici ještě také mezinárodní linka 112, kterou provozují hasiči. To může být v případě nutnosti bleskového zásahu problém. Hasiči totiž podle druhu události přepojují hovor dalšímu konkrétnímu operátorovi.</w:t>
      </w:r>
    </w:p>
    <w:p>
      <w:pPr/>
      <w:r>
        <w:rPr/>
        <w:t xml:space="preserve">Ladislav Lang, zástupce vedoucího operačního střediska ZZS MS kraje: “Pakliže volají lidé na linku 112, dochází ke zdržení v řádech desítek vteřin. Ten operátor linky 112, který je hasič, potřebuje zjistit proč volají. Jestli ze zdravotnickou tématikou nebo hasičskou a nebo dopravní nehodou.”</w:t>
      </w:r>
    </w:p>
    <w:p>
      <w:pPr/>
      <w:r>
        <w:rPr/>
        <w:t xml:space="preserve">Může se tedy stát, že budete dvakrát popisovat stejnou událost různým lidem a sekundy budou ubíhat. Právě sekundy, ale mohou často rozhodovat o životě nebo smrti člověka. Další výhodou je to, že operátoři na lince 155 jsou kvalifikovaní zdravotníci.  </w:t>
      </w:r>
    </w:p>
    <w:p>
      <w:pPr/>
      <w:r>
        <w:rPr/>
        <w:t xml:space="preserve">MUDr. Kamil Tomášek, vedoucí lékař operačního střediska ZZS MS kraje: “Jednak ty informace říkáte jen jednou a ty informace jdou přímo k dispečerovi, který vám přímo může pomoct nějakou svou odbornou radou přímo po telefonu a za druhé, okamžitě může vyslat příslušnou posádku.”</w:t>
      </w:r>
    </w:p>
    <w:p>
      <w:pPr/>
      <w:r>
        <w:rPr/>
        <w:t xml:space="preserve">Výhodou linky 112 je ale to, že ji lze použít i bez vložené SIM karty, operátoři ovládají světové jazyky  a navíc mohou podle mobilního telefonu lokalizovat vaši polohu. Pokud ale voláte kvůli události s postižením zdraví, dejte přednost lince 155.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453/v-pripade-zivot-ohrozujicich-stavu-volejte-linku-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2026-04-16T19:59:20+02:00</dcterms:created>
  <dcterms:modified xsi:type="dcterms:W3CDTF">2026-04-16T19:59:20+02:00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