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plánuje drobnou údržbu a akce pro děti </w:t>
      </w:r>
    </w:p>
    <w:p>
      <w:pPr/>
      <w:r>
        <w:rPr/>
        <w:t xml:space="preserve">Stejně jako všechny osadní výbory, i ten žilinský, absolvoval pracovní setkání s vedením města a vedoucími odborů. Veřejnost o schůzi velký zájem neprojevila.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Další požadavky byly například na drobné opravy obrubníků, laviček nebo přidání odpadkových košů na Lamberku.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Určitý problém řeší v tuto chvíli osadní výbor spíše mezi svými členy.  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Jinak se osadní výbor v těchto týdnech soustředí také na organizaci akcí pro nejmenší obyvatele. Na výletišti uspořádal oslavu Dne dětí.</w:t>
      </w:r>
    </w:p>
    <w:p>
      <w:pPr/>
      <w:r>
        <w:rPr/>
        <w:t xml:space="preserve">Jaroslav Perútka (KDU-ČSL), předseda osadního výboru v Žilině</w:t>
      </w:r>
    </w:p>
    <w:p>
      <w:pPr/>
      <w:r>
        <w:rPr/>
        <w:t xml:space="preserve"> A další akce na sebe nenechá dlouho čekat - na sobotu 25. června připravují na žilinském hřišti oslavu začátku prázdnin - Hledání pokladu Pánů z Kravař.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61/zilina-planuje-drobnou-udrzbu-a-akce-pro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