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soud: za dodání drogy extáze 5 let vězení</w:t>
      </w:r>
    </w:p>
    <w:p>
      <w:pPr/>
      <w:r>
        <w:rPr/>
        <w:t xml:space="preserve">Studentka 3. ročníku hotelové školy se chtěla dobře pobavit a tak si před akcí ve frýdeckomísteckém klubu Stoun sehnala přes Facebook od známého Jana Proroka extázi. Přinesl ji s kamarádem a ona ji užila. Jenže místo zábavy málem umřela.</w:t>
      </w:r>
    </w:p>
    <w:p>
      <w:pPr/>
      <w:r>
        <w:rPr/>
        <w:t xml:space="preserve">Jana Graňáková, zmocněnkyně poškozené: “Po požití drogy zvracela, omdlela a někdo jí odtáhl na sociální zařízení. Nikdo ji nepomohl až vlastně šéf restaurace ji pomohl, ale jinak by zemřela.”</w:t>
      </w:r>
    </w:p>
    <w:p>
      <w:pPr/>
      <w:r>
        <w:rPr/>
        <w:t xml:space="preserve">Dívka přežila jen díky lékařům. Následovalo vyšetřování a přestože, si dívka sama o drogu řekla, oběma mladíkům hrozilo 8 - 12 let vězení. Nakonec ale senát soudu rozhodl, že půjde pod spodní hranici trestní sazby a mladíky odsoudil na 5 let vězení.</w:t>
      </w:r>
    </w:p>
    <w:p>
      <w:pPr/>
      <w:r>
        <w:rPr/>
        <w:t xml:space="preserve">Lucie Olšarová, mluvčí Krajského sodu Ostrava: “Důvodem mělo být, že se nejedná o dealery, obžalovaní se doznali a sama poškozená měla drogu poptávat.”</w:t>
      </w:r>
    </w:p>
    <w:p>
      <w:pPr/>
      <w:r>
        <w:rPr/>
        <w:t xml:space="preserve">Jan Prorok, obžalovaný: “Netušil jsem, že se jí udělá špatně a nevěděl jsem, že to tak špatně dopadne. Strašně mě mrzí, co se stalo a hlavně co se stalo jí.”</w:t>
      </w:r>
    </w:p>
    <w:p>
      <w:pPr/>
      <w:r>
        <w:rPr/>
        <w:t xml:space="preserve">Jarmila Alizeyová, státní zástupkyně: Co se týká trestu, zvážím to až po prostudování písemného vyhotovení rozsudku.”</w:t>
      </w:r>
    </w:p>
    <w:p>
      <w:pPr/>
      <w:r>
        <w:rPr/>
        <w:t xml:space="preserve">Soud potrestal ještě další dva mladíky, kteří s extází kšeftovali. Jeden dostal tříletou podmínku a další pokutu 25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561/krajsky-soud-za-dodani-drogy-extaze-5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2026-05-30T22:11:32+02:00</dcterms:created>
  <dcterms:modified xsi:type="dcterms:W3CDTF">2026-05-30T22:11:32+02:00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