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In-line bruslaři kroužili ulicemi města</w:t>
      </w:r>
    </w:p>
    <w:p>
      <w:pPr/>
      <w:r>
        <w:rPr/>
        <w:t xml:space="preserve">Na start hromadné jízdy ulicemi města se o půl deváté večer dostavilo rekordních 300 in-line bruslařů. Čekalo je 13 kilometrů pohodlné jízdy po hladkém asfaltu.</w:t>
      </w:r>
    </w:p>
    <w:p>
      <w:pPr/>
      <w:r>
        <w:rPr/>
        <w:t xml:space="preserve">Pavel Sedlář, SVČ Fokus Nový Jičín </w:t>
      </w:r>
    </w:p>
    <w:p>
      <w:pPr/>
      <w:r>
        <w:rPr/>
        <w:t xml:space="preserve">Rostislav Čubok, strážník MP Nový Jičín </w:t>
      </w:r>
    </w:p>
    <w:p>
      <w:pPr/>
      <w:r>
        <w:rPr/>
        <w:t xml:space="preserve">Volba trasy není náhodná, organizátoři ze SVČ Fokus ulice vybírali dle jedné základní skutečnosti. </w:t>
      </w:r>
    </w:p>
    <w:p>
      <w:pPr/>
      <w:r>
        <w:rPr/>
        <w:t xml:space="preserve">Pavel Sedlář, SVČ Fokus Nový Jičín </w:t>
      </w:r>
    </w:p>
    <w:p>
      <w:pPr/>
      <w:r>
        <w:rPr/>
        <w:t xml:space="preserve">anketa: účastníci jízdy </w:t>
      </w:r>
    </w:p>
    <w:p>
      <w:pPr/>
      <w:r>
        <w:rPr/>
        <w:t xml:space="preserve">Tyto vyjížďky na kolečkových bruslích se ve městě začaly konat už před pěti lety. </w:t>
      </w:r>
    </w:p>
    <w:p>
      <w:pPr/>
      <w:r>
        <w:rPr/>
        <w:t xml:space="preserve">Pavel Sedlář, SVČ Fokus Nový Jičín </w:t>
      </w:r>
    </w:p>
    <w:p>
      <w:pPr/>
      <w:r>
        <w:rPr/>
        <w:t xml:space="preserve">V letošním roce se in-line bruslaři sešli takto ve velkém podruhé. Na další hromadnou jízdu se mohou těšit ještě v srpnu a počátkem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601/inline-bruslari-krouzili-ulicem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2026-07-24T17:20:29+02:00</dcterms:created>
  <dcterms:modified xsi:type="dcterms:W3CDTF">2026-07-24T17:20:29+02:00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