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chodníky pokryje zámková dlažba </w:t>
      </w:r>
    </w:p>
    <w:p>
      <w:pPr/>
      <w:r>
        <w:rPr/>
        <w:t xml:space="preserve">Opravy chodníků se během léta dočká několik městských lokalit. Stavební práce už začaly v Nerudově ulici, kde část povrchů nahradila zámková dlažba a část překrývá nový asfalt.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Rekonstrukce chodníků přinesla komplikace s parkováním vozidel, a to zejména v Nerudově ulci. Po dobu stavebních prací tak mohli řidiči odstavit svá vozidla před domem s pečovatelskou službou v Revoluční ulici, kde bylo vyčleněno deset parkovacích míst, na kterých bylo stání bezplatné.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S nástupem letního období bude také letos pokračovat regenerace dalšího městského sídliště, a to lokality Bezručova - Riegrova.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Tato etapa obnovy a oživení sídliště bude stát 6 milionů 600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619/dalsi-chodniky-pokryje-zamkova-dlazb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2026-06-03T17:13:55+02:00</dcterms:created>
  <dcterms:modified xsi:type="dcterms:W3CDTF">2026-06-03T17:13:55+02:00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