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27.6.2016,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je nová pobočka diagnostického ústavu</w:t>
      </w:r>
    </w:p>
    <w:p>
      <w:pPr/>
      <w:r>
        <w:rPr/>
        <w:t xml:space="preserve">Rodin, které mají problémy s výchovou svých dětí, přibývá. Ať už se jedná o záškoláctví, šikanu, či užívání drog nebo krádeže. Pokud se tyto problémy vyskytnou, je nejdůležitější včasné poradenství a prevence. Proto se v Havířově nově otevírá pobočka Diagnostického ústavu pro mládež.</w:t>
      </w:r>
    </w:p>
    <w:p>
      <w:pPr/>
      <w:r>
        <w:rPr/>
        <w:t xml:space="preserve">Petr Krol, ředitel Diagnostického ústavu dětského domova se školou Ostrava: “Pokud by se nedařilo postoupit v řešení poruch chování u dětí, tak samozřejmě můžeme zkusit internátní péči, kterou zajišťuje středisko výchovné péče v Ostravě. Pokud by nedejbože nebylo ani tam dítěti pomoci, tak přichází v úvahu institut instituciální výchovy. To je ale až ten poslední krok, kterému se právě preventivně-výchovnou prací snažíme zabránit”.</w:t>
      </w:r>
    </w:p>
    <w:p>
      <w:pPr/>
      <w:r>
        <w:rPr/>
        <w:t xml:space="preserve">Odbor sociálních věcí se v Havířově stará o zhruba o 400 rodin a číslo stále narůstá.</w:t>
      </w:r>
    </w:p>
    <w:p>
      <w:pPr/>
      <w:r>
        <w:rPr/>
        <w:t xml:space="preserve">Bernarda Urbancová, vedoucí odboru sociálních věcí: “Těch problémů ve městě je opravdu hodně. Jsme rádi, že se nám podařilo otevřít alespoň tuto pobočku jeden den v týdnu. Já věřím, že se podaří otevřít plnohodnotné středisko výchovné péče”.</w:t>
      </w:r>
    </w:p>
    <w:p>
      <w:pPr/>
      <w:r>
        <w:rPr/>
        <w:t xml:space="preserve">Ředitel ostravského diagnostického ústavu bude apelovat na ministerstvo školství, aby pobočka nebyla otevřena jen jeden den v týdnu.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679/v-havirove-je-nova-pobocka-diagnostickeho-u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2026-05-01T04:18:30+02:00</dcterms:created>
  <dcterms:modified xsi:type="dcterms:W3CDTF">2026-05-01T04:18:30+02:00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