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vlastníkem Hückelových vil</w:t>
      </w:r>
    </w:p>
    <w:p>
      <w:pPr/>
      <w:r>
        <w:rPr/>
        <w:t xml:space="preserve">Nový Jičín hledá cesty, jak Hückelovy vily zachránit, delší dobu. Teď je za 13,5 milionů korun odkoupil od soukromého vlastníka.  </w:t>
      </w:r>
    </w:p>
    <w:p>
      <w:pPr/>
      <w:r>
        <w:rPr/>
        <w:t xml:space="preserve">“Během léta by se měla připravit dokumentace pro ty záchovné práce, ty nejzásadnější a nejdůležitější, aby Hückelovy vily dále nechátraly,” uvedl Jaroslav Dvořák (ČSSD), starosta Nového Jičína.</w:t>
      </w:r>
    </w:p>
    <w:p>
      <w:pPr/>
      <w:r>
        <w:rPr/>
        <w:t xml:space="preserve">Radnice bude také připravovat vypsání architektonické soutěže na rekonstrukci objektů. Jedna z vil by měla sloužit zdravotnickým účelům, ve druhé by měl vzniknout kulturně společenský prostor. Město hodlá využít různých dotačních programů z kraje i ministerstva kultury. </w:t>
      </w:r>
    </w:p>
    <w:p>
      <w:pPr/>
      <w:r>
        <w:rPr/>
        <w:t xml:space="preserve">“Navíc píšu dopis panu ministru Hermanovi, který se tu byl podívat na Hückelovy vily, a požádám ho o nějakou finanční výpomoc,” dodal Jaroslav Dvořák (ČSSD), starosta Nového Jičína.</w:t>
      </w:r>
    </w:p>
    <w:p>
      <w:pPr/>
      <w:r>
        <w:rPr/>
        <w:t xml:space="preserve">Náklady na obnovu by se měly pohybovat kolem 200 milionů korun. Největší část financí by radnice chtěla získat z evropských dotací. </w:t>
      </w:r>
    </w:p>
    <w:p>
      <w:pPr/>
      <w:r>
        <w:rPr/>
        <w:t xml:space="preserve">“Hledáme možné alternativy, které by se spojily s tím dalším využitím Hückelových vil, které my máme promyšleno,” upřesnil Jaroslav Dvořák (ČSSD).</w:t>
      </w:r>
    </w:p>
    <w:p>
      <w:pPr/>
      <w:r>
        <w:rPr/>
        <w:t xml:space="preserve">Souběžně s odkupem Hückelových vil městem pokračuje v badatelském úsilí týkajícím se rodiny Hückelů novojičínské muzeum. </w:t>
      </w:r>
    </w:p>
    <w:p>
      <w:pPr/>
      <w:r>
        <w:rPr/>
        <w:t xml:space="preserve">“Objevily se třeba indicie o prohlášené národní kulturní památce, respektive o souboru části původního mobiliáře,” sdělil Radek Polách, historik Muzea Novojičínska.</w:t>
      </w:r>
    </w:p>
    <w:p>
      <w:pPr/>
      <w:r>
        <w:rPr/>
        <w:t xml:space="preserve">Další práce se soustřeďují na pátrání a výkupy obrazů, které v minulosti zdobily interiér Hückelových vil, a mohly by se do něj vrátit alespoň jako kopie.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78/novy-jicin-je-vlastnikem-huckelovych-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2026-06-03T16:45:33+02:00</dcterms:created>
  <dcterms:modified xsi:type="dcterms:W3CDTF">2026-06-03T16:45:33+02:00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