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Potřební lidé dostávají v Karviné i drogerii a potraviny</w:t>
      </w:r>
    </w:p>
    <w:p>
      <w:pPr/>
      <w:r>
        <w:rPr/>
        <w:t xml:space="preserve">Jednou měsíčně si nově mohou sociálně slabí lidé vyzvednout v sociálním šatníku ADRY v Karviné-Ráji kromě oblečení i balíčky s drogerií nebo potravinami. ADRA je společně se Slezskou Diakonií začala pilotně nabízet na konci roku, od května se tato materiální pomoc lidem dostane pravidelně.</w:t>
      </w:r>
    </w:p>
    <w:p>
      <w:pPr/>
      <w:r>
        <w:rPr/>
        <w:t xml:space="preserve">Jana Březinová, vedoucí střediska Bethel Karviná: "Projekt potravinová a materiální pomoc je financována z Ministerstva práce a sociálních věcí ČR. Podpořili jsme v Karviné a okolí 450 osob, o kterých víme, že tuto pomoc potřebují, osoby bez přístřeší, osoby, které mají nízký příjem nebo senioři nebo matky s dětmi."</w:t>
      </w:r>
    </w:p>
    <w:p>
      <w:pPr/>
      <w:r>
        <w:rPr/>
        <w:t xml:space="preserve">Jedinci nebo rodiny si potravinové a drogistické balíčky mohou vyzvednout ve středisku Bethel nebo v sociálním šatníku ADRY.</w:t>
      </w:r>
    </w:p>
    <w:p>
      <w:pPr/>
      <w:r>
        <w:rPr/>
        <w:t xml:space="preserve">Marcela Holková, vedoucí sociálního šatníku Karviná: “Jsou to velmi kvalitní potraviny. Je tam olej, různé tuňákové konzervy, masové konzervy, piškoty pro děti, vitamínové doplňky, zrovna tak i to drogistické zboží je kvalitní, jsou tam věci na praní, osobní hygienu, ústní hygienu a podobně."</w:t>
      </w:r>
    </w:p>
    <w:p>
      <w:pPr/>
      <w:r>
        <w:rPr/>
        <w:t xml:space="preserve">Antonín Novotný, občan: "Pomůže, každá věc vždycky pomůže."</w:t>
      </w:r>
    </w:p>
    <w:p>
      <w:pPr/>
      <w:r>
        <w:rPr/>
        <w:t xml:space="preserve">Marcela Holková, vedoucí sociálního šatníku Karviná: “Sociálně slabí lidé chodí k nám do šatníku a máme je evidované. Proto víme, kdo má na ně nárok a kdo ne a značíme si to. Není možné, aby někdo dostal dva balíčky nebo žádný."</w:t>
      </w:r>
    </w:p>
    <w:p>
      <w:pPr/>
      <w:r>
        <w:rPr/>
        <w:t xml:space="preserve">Princip výdeje  nároku na balíčky fuguje stejně jako u oblečení. Lidem s potvrzením například z ČČK, Diakonie nebo odboru sociálního o potřebnosti budou balíčky vydány.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96/potrebni-lide-dostavaji-v-karvine-i-drogerii-a-potra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2026-06-10T12:06:08+02:00</dcterms:created>
  <dcterms:modified xsi:type="dcterms:W3CDTF">2026-06-10T12:06:08+02:00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