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Show havířovských břišních tanečnic</w:t>
      </w:r>
    </w:p>
    <w:p>
      <w:pPr/>
      <w:r>
        <w:rPr/>
        <w:t xml:space="preserve">Taneční studio Fantazy orient Havířov ukončilo svou letošní sezonu velkou show, na které se předvedly orientální tanečnice i z různých okolních měst. </w:t>
      </w:r>
    </w:p>
    <w:p>
      <w:pPr/>
      <w:r>
        <w:rPr/>
        <w:t xml:space="preserve">Andrea Martincová, organizátorka akce: “Dnešní akce se jmenuje Fantazy orient v rytmu tance. Je to představení orientální kultury a nejen orientálních, ale i moderních stylů tance. Tančí tady i malé děti i dospělé ženy a tanečnice jsou tady pozvány z Ostrava a širokého okolí”.</w:t>
      </w:r>
    </w:p>
    <w:p>
      <w:pPr/>
      <w:r>
        <w:rPr/>
        <w:t xml:space="preserve">V sále se vystřídalo zhruba 300 tanečnic a diváci se opravdu přenesli do světa orientu, protože dívky a ženy to s vlnícími pohyby uměly.</w:t>
      </w:r>
    </w:p>
    <w:p>
      <w:pPr/>
      <w:r>
        <w:rPr/>
        <w:t xml:space="preserve">anketa, orientální tanečnice:</w:t>
      </w:r>
    </w:p>
    <w:p>
      <w:pPr/>
      <w:r>
        <w:rPr/>
        <w:t xml:space="preserve">“Tančím sedm let. K orientálnímu tanci jsem se dostala tak, že jsem v Egyptě viděla orientální tanečnici. Tanec mě zaujal a rozhodla jsem se ho naučit. Jsem ráda, že jsem inspiracím i ostatním ženám, že mohou i v padesáti letech tančit a vystupovat”.</w:t>
      </w:r>
    </w:p>
    <w:p>
      <w:pPr/>
      <w:r>
        <w:rPr/>
        <w:t xml:space="preserve">“Začala jsme proto, že mě před 14 lety bolela záda. Hledala jsem nějaký sport, který by mi pomohl. Rozhodla jsem se tedy pro orientální tanec”.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813/show-havirovskych-brisnich-tane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2026-05-22T11:21:48+02:00</dcterms:created>
  <dcterms:modified xsi:type="dcterms:W3CDTF">2026-05-22T11:21:48+02:00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