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4.7.2016,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Polsko zavedlo zvýšenou kontrolu svých hranic</w:t>
      </w:r>
    </w:p>
    <w:p>
      <w:pPr/>
      <w:r>
        <w:rPr/>
        <w:t xml:space="preserve">Summit Severoatlantické aliance ve Varšavě, Světové dny mládeže v Krakowě a poté návštěva papeže. To jsou tři akce, kvůli kterým Polsko zavedlo na svých hranicích bezpečnostní opatření. Například řidiči musí počítat s namátkovými kontrolami na hranicích.</w:t>
      </w:r>
    </w:p>
    <w:p>
      <w:pPr/>
      <w:r>
        <w:rPr/>
        <w:t xml:space="preserve">Katarzyna Walczak, mluvčí polské pohraniční stráže: „Kontroly jsou namátkové. Policisté si ke kontrole vytypují osoby a vozidla. Kontroly provádějí mobilní hlídky, které k tomuto účelu využívají speciální vozidla, tzv. schengenbusy. Jsou vybaveny speciálními přístroji a přístupy k databázím, díky kterým je možno provést hraniční kontroly i mimo hraniční přechody.“</w:t>
      </w:r>
    </w:p>
    <w:p>
      <w:pPr/>
      <w:r>
        <w:rPr/>
        <w:t xml:space="preserve">anketa, kontrolovaní řidiči: „Bohužel, nedá si nic dělat. Situace je jaká je, tak to musíme respektovat.“ „Nevím, co taková kontrola pomůže.“ „Když je to zapotřebí, tak proč ne.“</w:t>
      </w:r>
    </w:p>
    <w:p>
      <w:pPr/>
      <w:r>
        <w:rPr/>
        <w:t xml:space="preserve">Během mimořádné měsíční bezpečnostní akce lze hranici překročit pouze na některých místech. Jejich kompletní  seznam je zveřejněn na internetových stránkách ministerstva vnitra. Na ostatních je průchod hranicí zakázán. V případě porušení hrozí sankce.</w:t>
      </w:r>
    </w:p>
    <w:p>
      <w:pPr/>
      <w:r>
        <w:rPr/>
        <w:t xml:space="preserve">Katarzyna Walczak, mluvčí polské pohraniční stráže: „ Na druhé straně bude zadržen a může očekávat pokutu.“</w:t>
      </w:r>
    </w:p>
    <w:p>
      <w:pPr/>
      <w:r>
        <w:rPr/>
        <w:t xml:space="preserve">Zvýšené kontroly na hranicích s Polskem budou trvat do 2. srpna. Na hranicích musí každý kontrolovaný předložit doklad, který potvrzuje jeho občanství. Pro občany České republiky to kromě pasu může být i občanský průkaz. Tyto doklady musí mít i každé nezletilé dítě.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4815/polsko-zavedlo-zvysenou-kontrolu-svych-hran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2026-09-26T10:44:00+02:00</dcterms:created>
  <dcterms:modified xsi:type="dcterms:W3CDTF">2026-09-26T10:44:00+02:00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