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12.7.2016, 16:38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budou i letos značit kola syntetickou DNA</w:t>
      </w:r>
    </w:p>
    <w:p>
      <w:pPr/>
      <w:r>
        <w:rPr/>
        <w:t xml:space="preserve">Veměstech MS kraje je o označení kol syntetickou dna zájem, nejinaktomu je i v Orlové. Městská policie proto vyhlásila letošnítermíny, kdy si mohou lidé nechat svá kola označit.</w:t>
      </w:r>
    </w:p>
    <w:p>
      <w:pPr/>
      <w:r>
        <w:rPr/>
        <w:t xml:space="preserve">SyntetickéDNA je směs plná mikroskopických teček, které jsou pouhým okemtéměř neviditelné. Ty pak na povrchu rámu kola vytvoříjedinečný kód, pomocí kterého se kolo snadno rozpozná. Pokud ses kradeným kolem setkají strážníci například při pochůzce,pomocí uv světla snadno zjistí, zda je kolo značené nebo ne.</w:t>
      </w:r>
    </w:p>
    <w:p>
      <w:pPr/>
      <w:r>
        <w:rPr/>
        <w:t xml:space="preserve">Metodaznačení zřejmě funguje. Za poslední rok byla na území městaodcizena pouze dvě kola a to zrovna ta, která nebyla syntetickýmDNA označena. Kola mají označeny stovky lidí a další stovky sepředpokládají letos.</w:t>
      </w:r>
    </w:p>
    <w:p>
      <w:pPr/>
      <w:r>
        <w:rPr/>
        <w:t xml:space="preserve">Každýzájemce, který by si chtěl nechat své kolo ještě označit, semůže objednat na určitý čas prostřednictvím emailu  a to naadrese pavel.cernousek@muor.cz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4825/straznici-budou-i-letos-znacit-kola-syntetickou-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2026-07-06T15:38:45+02:00</dcterms:created>
  <dcterms:modified xsi:type="dcterms:W3CDTF">2026-07-06T15:38:45+02:00</dcterms:modified>
</cp:coreProperties>
</file>

<file path=docProps/custom.xml><?xml version="1.0" encoding="utf-8"?>
<Properties xmlns="http://schemas.openxmlformats.org/officeDocument/2006/custom-properties" xmlns:vt="http://schemas.openxmlformats.org/officeDocument/2006/docPropsVTypes"/>
</file>