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Havířova řádil v noci žhář</w:t>
      </w:r>
    </w:p>
    <w:p>
      <w:pPr/>
      <w:r>
        <w:rPr/>
        <w:t xml:space="preserve">Ulice Emila Holuba, Elišky Krásnohorské, nebo ulice Šrámková v Havířově. Nejen tam v noci hořely kontejnery. Žhář zapálil více než deset popelnic. Bylo jen štěstí, že se oheň nerozšířil na zaparkovaná vozidla. Hasiči k prvnímu požáru vyjížděli o půl druhé ráno. Přesto, že byly ihned v ulicích i policejní hlídky, pachatele se prozatím nepodařilo chytit. </w:t>
      </w:r>
    </w:p>
    <w:p>
      <w:pPr/>
      <w:r>
        <w:rPr/>
        <w:t xml:space="preserve">Zlatuše Viačková, mluvčí PČR Karviná: “Policisté zahájili úkony trestního řízení přečinu poškozování cizích věcí a výtržnictví. Policistům může napomoci při vyšetřování každá informace. V případě, že někdo v noci viděl něco podezřelého, nechť neprodleně kontaktuje policejní oddělení v Havířově 1”.</w:t>
      </w:r>
    </w:p>
    <w:p>
      <w:pPr/>
      <w:r>
        <w:rPr/>
        <w:t xml:space="preserve">Technické služby prozatím škodu nevyčíslily. Je ale možné, že přesáhne 100 tisíc korun.</w:t>
      </w:r>
    </w:p>
    <w:p>
      <w:pPr/>
      <w:r>
        <w:rPr/>
        <w:t xml:space="preserve">Pavel Doležal, Technické služby Havířov: “My ty kontejnery musíme v první fázi stáhnout z místa zahoření, což představuje další náklady, protože na to musíme použít speciální techniku a vyčlenit na to lidi. V další fázi musíme dovést nové kontejnery. Opět vozidlo, řidič, dva závozníci”.</w:t>
      </w:r>
    </w:p>
    <w:p>
      <w:pPr/>
      <w:r>
        <w:rPr/>
        <w:t xml:space="preserve">Naposledy řádil v ulicích Havířova žhář před dvěma lety. Muž dokonce zapálil sklep v domě, kde ohrozil nájemníky. Za jeho čin ho soudkyně poslala na sedm let do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841/v-ulicich-havirova-radil-v-noci-z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2026-05-23T02:21:33+02:00</dcterms:created>
  <dcterms:modified xsi:type="dcterms:W3CDTF">2026-05-23T02:21:33+02:00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