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říčka Mlýnka se dočkala vyčištění</w:t>
      </w:r>
    </w:p>
    <w:p>
      <w:pPr/>
      <w:r>
        <w:rPr/>
        <w:t xml:space="preserve">Říčka Mlýnka se dočkala vyčištění dna koryta a na vhodných místech došlo také ke zpevnění břehů pomocí smrkových kůlů. </w:t>
      </w:r>
    </w:p>
    <w:p>
      <w:pPr/>
      <w:r>
        <w:rPr/>
        <w:t xml:space="preserve">Michaela Zormanová, mluvčí Karviné: “Probíhá od Starého Města až po letní kino v parku Boženy Němcové, jedná se asi o tři a půl kilometrů vodního toku.”</w:t>
      </w:r>
    </w:p>
    <w:p>
      <w:pPr/>
      <w:r>
        <w:rPr/>
        <w:t xml:space="preserve">Tomáš Křikala, technický dozor: “Je prováděna prohrábka a čištění dna a úklid nánosů sedimentu, které se tady desetiletí neprovádělo a v některých úsecích provádíme haťování, tedy zpevnění obou břehů Mlýnky dřevěnými kůly, vodorovnými a svislými.”</w:t>
      </w:r>
    </w:p>
    <w:p>
      <w:pPr/>
      <w:r>
        <w:rPr/>
        <w:t xml:space="preserve">Mlýnka nebyla v dobrém stavu, průtok koryta byl hrubě zanesen.</w:t>
      </w:r>
    </w:p>
    <w:p>
      <w:pPr/>
      <w:r>
        <w:rPr/>
        <w:t xml:space="preserve">Tomáš Křikala, technický dozor: “To zanesení potom způsobuje rozlévání té Mlýnky, možnosti ohrožení obyvatel při větším přívalovém dešti, zvednutí hladiny u povodních atd.”</w:t>
      </w:r>
    </w:p>
    <w:p>
      <w:pPr/>
      <w:r>
        <w:rPr/>
        <w:t xml:space="preserve">V některých místech se spodní část haťování vynechává pro možnost života flóry a fauny. Zpevněno bylo celkem 800 metrů ve Starém Městě a 440 metrů v parku B.Němcové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54/karvinska-ricka-mlynka-se-dockala-vy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