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 slavnosti ocení nejlepší kostýmy </w:t>
      </w:r>
    </w:p>
    <w:p>
      <w:pPr/>
      <w:r>
        <w:rPr/>
        <w:t xml:space="preserve">Letošní městská slavnost přiblíží život Novojičínských a to, co zde zůstalo, z období baroka.</w:t>
      </w:r>
    </w:p>
    <w:p>
      <w:pPr/>
      <w:r>
        <w:rPr/>
        <w:t xml:space="preserve">Petr Orság, ředitel MKS</w:t>
      </w:r>
    </w:p>
    <w:p>
      <w:pPr/>
      <w:r>
        <w:rPr/>
        <w:t xml:space="preserve">“Naši historici, se kterými pravidelně spolupracujeme, připravili několik témat  a společně s vedením města jsme vybrali dobu Jana Ignáce Čapka, tu půli 18. století a dobu, kdy vznikla ta nejslavnější veduta Nového Jičína,”  </w:t>
      </w:r>
    </w:p>
    <w:p>
      <w:pPr/>
      <w:r>
        <w:rPr/>
        <w:t xml:space="preserve">Z časů malíře a zednického mistra Jana Ignáce Čapka, který se v Novém Jičíně narodil v roce 1713, se městská slavnost bude nejvíce zabývat historií cechů. Ztvární je děti základních škol. </w:t>
      </w:r>
    </w:p>
    <w:p>
      <w:pPr/>
      <w:r>
        <w:rPr/>
        <w:t xml:space="preserve">Petr Orság, ředitel MKS</w:t>
      </w:r>
    </w:p>
    <w:p>
      <w:pPr/>
      <w:r>
        <w:rPr/>
        <w:t xml:space="preserve">“Je to už novojičínská tradice, že děti se chopí podoby cechovního života. Dělají to velice nápaditě, samozřejmě, že se nejedná o přísnou rekonstrukci, ale je to dětský náhled na tu dobu,”</w:t>
      </w:r>
    </w:p>
    <w:p>
      <w:pPr/>
      <w:r>
        <w:rPr/>
        <w:t xml:space="preserve">Pořadatelé by byli rádi, kdyby se do slavnosti zapojily nejen školní děti, ale široká veřejnost. Například tím, že dorazí v dobovém oděvu.  </w:t>
      </w:r>
    </w:p>
    <w:p>
      <w:pPr/>
      <w:r>
        <w:rPr/>
        <w:t xml:space="preserve">Petr Orság, ředitel MKS</w:t>
      </w:r>
    </w:p>
    <w:p>
      <w:pPr/>
      <w:r>
        <w:rPr/>
        <w:t xml:space="preserve">“Kostýmování účastníků upřednostňujeme barokní, ale samozřejmě jako vždy není nějaký přísný příkaz nebo zákaz, všichni budou radostně vítáni,” </w:t>
      </w:r>
    </w:p>
    <w:p>
      <w:pPr/>
      <w:r>
        <w:rPr/>
        <w:t xml:space="preserve">Pro kreativní veřejnost vyhlašují pořadatelé soutěž o nejzajímavější dětský kostým. </w:t>
      </w:r>
    </w:p>
    <w:p>
      <w:pPr/>
      <w:r>
        <w:rPr/>
        <w:t xml:space="preserve">Petr Orság, ředitel MKS</w:t>
      </w:r>
    </w:p>
    <w:p>
      <w:pPr/>
      <w:r>
        <w:rPr/>
        <w:t xml:space="preserve">“Pokud budou barokní, budou přičteny nějaké plus body, ale opět to není striktně vázáno, že pouze takový kostým se může zúčastnit. Tou zásadní podmínkou je originalita a ne to, že by si přinesli kostým z půjčovny,” </w:t>
      </w:r>
    </w:p>
    <w:p>
      <w:pPr/>
      <w:r>
        <w:rPr/>
        <w:t xml:space="preserve">Na závěr ještě můžeme prozradit, že slavnost připomene také některá kulatá výročí týkající se architektury města, například 130 let existence spolkového domu, dnešního Beskydského divadla. V předvečer slavnosti zde proběhne představení Strausovy operety Netopýr.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71/na-mestske-slavnosti-oceni-nejlepsi-kostym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2026-05-01T23:28:17+02:00</dcterms:created>
  <dcterms:modified xsi:type="dcterms:W3CDTF">2026-05-01T23:28:17+02:00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