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Čistá voda je v bazénu i na Čerťáku</w:t>
      </w:r>
    </w:p>
    <w:p>
      <w:pPr/>
      <w:r>
        <w:rPr/>
        <w:t xml:space="preserve">Přímo v Novém Jičíně mohou lidé během léta využívat ke koupání dvě místa. Někdo dává přednost přírodní nádrži Čerťák, jiný si oblíbil bazén. Všichni ale určitě ocení čistou vodu.</w:t>
      </w:r>
    </w:p>
    <w:p>
      <w:pPr/>
      <w:r>
        <w:rPr/>
        <w:t xml:space="preserve">Radim Mudra, Krajská hygienická stanice Ostrava </w:t>
      </w:r>
    </w:p>
    <w:p>
      <w:pPr/>
      <w:r>
        <w:rPr/>
        <w:t xml:space="preserve">“Pokud bychom se třeba zaměřili na nádrž Čerťák, tak pracovníci územního pracoviště krajské hygienické stanice mají názor, že je to jedna z nejlepších, nejkvalitnějších nádrží v okrese,”</w:t>
      </w:r>
    </w:p>
    <w:p>
      <w:pPr/>
      <w:r>
        <w:rPr/>
        <w:t xml:space="preserve">Hygienici letos sledují v oblasti Moravskoslezska 21 přírodních vodních ploch. Výsledky kontrol zveřejňují na webových stránkách KHS. Za nezávadnost vody v umělých koupalištích odpovídá jejich provozovatel. </w:t>
      </w:r>
    </w:p>
    <w:p>
      <w:pPr/>
      <w:r>
        <w:rPr/>
        <w:t xml:space="preserve">Radim Mudra, Krajská hygienická stanice Ostrava </w:t>
      </w:r>
    </w:p>
    <w:p>
      <w:pPr/>
      <w:r>
        <w:rPr/>
        <w:t xml:space="preserve">“Tady každý provozovatel v četnostech čtrnácti dnů až měsíce musí dělat pravidelně kontroly kvality této vody a laboratorní výsledky neprodleně vkládat do databáze, kterou provozuje ministerstvo zdravotnictví,”  </w:t>
      </w:r>
    </w:p>
    <w:p>
      <w:pPr/>
      <w:r>
        <w:rPr/>
        <w:t xml:space="preserve">Město Nový Jičín do svého venkovního bazénu v oblasti kvality vody nedávno investovalo milion a půl. 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“V areálu se vyměnily veškeré filtrační zařízení, to znamená, že to jde i na kvalitě vody poznat,  je to moderní zařízení, které udržuje vodu na té nejvyšší možné úrovni,” </w:t>
      </w:r>
    </w:p>
    <w:p>
      <w:pPr/>
      <w:r>
        <w:rPr/>
        <w:t xml:space="preserve">Letošní léto zatím nemůže konkurovat loňským tropickým dnům, přesto jsou provozovatelé s návštěvností v celku spokojeni.. </w:t>
      </w:r>
    </w:p>
    <w:p>
      <w:pPr/>
      <w:r>
        <w:rPr/>
        <w:t xml:space="preserve">Pavel Kelar, ředitel bazénu Nový Jičín </w:t>
      </w:r>
    </w:p>
    <w:p>
      <w:pPr/>
      <w:r>
        <w:rPr/>
        <w:t xml:space="preserve">“V současné chvíli provozujeme bazén mezi 24 až 26 stupni Celsia, opravdu ty noční teploty v některých dnech nejsou příznivé, to znamená, že my ten bazén průběžně dohříváme, ale samozřejmě vycházíme z předpovědi počasí, abychom se chovali ekonomicky samozřejmě,”</w:t>
      </w:r>
    </w:p>
    <w:p>
      <w:pPr/>
      <w:r>
        <w:rPr/>
        <w:t xml:space="preserve">Venkovní bazén je v červenci a v srpnu za příznivého počasí v provozu denně od 10 ráno do 8 hodin večer. Nové si tu návštěvníci mohou osobní a cenné věci odložit do uzamykatelných skříněk. V případě nepříznivého počasí je otevřen vnitřní bazén. </w:t>
      </w:r>
    </w:p>
    <w:p>
      <w:pPr/>
      <w:r>
        <w:rPr/>
        <w:t xml:space="preserve">Radnice má také připraven investiční záměr rekonstrukce venkovního bazénu. Jeho realizace by znamenala zvýšení pohodlí koupání v nerezové vaně  a opravou by měl projít také tobogán a dětský koutek. Zamýšlený projekt rekonstrukce také předpokládá vybudování hřiště na minigolf, stavbu nového plotu a terénní úpravy. O tomto investičním záměru by měli zastupitelé rozhodovat na své zářijové schůzi.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02/cista-voda-je-v-bazenu-i-na-cer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2026-07-24T15:41:48+02:00</dcterms:created>
  <dcterms:modified xsi:type="dcterms:W3CDTF">2026-07-24T15:41:48+02:00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