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15.7.2016,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a další statutární města chtějí být lepší</w:t>
      </w:r>
    </w:p>
    <w:p>
      <w:pPr/>
      <w:r>
        <w:rPr/>
        <w:t xml:space="preserve">Na ostravském magistrátu se v pátek sešli zástupci 25 statutárních měst celé České republiky, aby oficiálně zahájili projekt Lepší města. Chtějí ve spolupráci s akademickou sférou a podniky rozvíjet chytrá řešení pro zlepšení fungování měst.</w:t>
      </w:r>
    </w:p>
    <w:p>
      <w:pPr/>
      <w:r>
        <w:rPr/>
        <w:t xml:space="preserve">František Lukl, předseda Svazu měst a obcí ČR: “Obce by si měly vydefinovat, jak by informační a komunikační technologie chtěli využít, aby se jim žilo lépe.”</w:t>
      </w:r>
    </w:p>
    <w:p>
      <w:pPr/>
      <w:r>
        <w:rPr/>
        <w:t xml:space="preserve">Ostrava může ostatním městům nabídnout například propracovaný v ČR unikátní odbavovací systém v MHD.</w:t>
      </w:r>
    </w:p>
    <w:p>
      <w:pPr/>
      <w:r>
        <w:rPr/>
        <w:t xml:space="preserve">Tomáš Macura (ANO 2011), primátor Ostravy: “Je zbytečné, aby 20 měst vyvíjelo vlastní odbavovací systém MHD. Je jednodušší vybrat ten nejlepší. Já si myslím, že je to ten ostravský.”</w:t>
      </w:r>
    </w:p>
    <w:p>
      <w:pPr/>
      <w:r>
        <w:rPr/>
        <w:t xml:space="preserve">Do projektu Lepší města se chce zapojit také ministerstvo pro místní rozvoj. Projekt by měl řadu věcí urychlit, zlevnit a zefektivnit.</w:t>
      </w:r>
    </w:p>
    <w:p>
      <w:pPr/>
      <w:r>
        <w:rPr/>
        <w:t xml:space="preserve">Karla Šlechtová (ANO 2011), ministryně pro místní rozvoj: “Já jsem kolegům ze svazu měst a obcí nabídla, aby lidé z ministerstva byli součástí jejich skupin.”</w:t>
      </w:r>
    </w:p>
    <w:p>
      <w:pPr/>
      <w:r>
        <w:rPr/>
        <w:t xml:space="preserve">Pracovní týmy by měli ještě do konce roku odevzdat první výstupy tak, aby od začátku roku 2017 mohly být vypsány jednotlivé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920/ostrava-a-dalsi-statutarni-mesta-chteji-byt-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2026-05-06T08:32:11+02:00</dcterms:created>
  <dcterms:modified xsi:type="dcterms:W3CDTF">2026-05-06T08:32:11+02:00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