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22.7.2016,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více zaměří na cyklostezku</w:t>
      </w:r>
    </w:p>
    <w:p>
      <w:pPr/>
      <w:r>
        <w:rPr/>
        <w:t xml:space="preserve">Cyklostezka Koleje je prioritně určena cyklistům, in-line bruslařům a koloběžkářům. Chodcům je na ni vstup zakázán, až na zhruba půlkilometrový úsek v obci Hodslavice, kde mohou i pěší. Ten je vymezen značkami. Na trase také platí zákaz vstupu se zvířaty a vjezdu motorových vozidel. Ne všichni ale pravidla provozu dodržují.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“Máme stížnosti od správných uživatelů cyklostezky, že se tam pohybují lidé pěší nebo maminky s kočárky, s pejsky, dokonce se tam mají objevovat koně a nedávno jsme měli informaci, že se tam pohybují i vozidla na cyklostezce,”  </w:t>
      </w:r>
    </w:p>
    <w:p>
      <w:pPr/>
      <w:r>
        <w:rPr/>
        <w:t xml:space="preserve">Na problematiku cyklostezky se proto strážníci ve druhém pololetí cíleně zaměří. V jejich hledáčku budou ale i další hříšníci. 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“Určitě se také zaměříme na alkohol za volantem, a to ve spolupráci s Policií České republiky a budeme více využívat zařízení dreger, pokud budeme mít podezření na alkohol,”</w:t>
      </w:r>
    </w:p>
    <w:p>
      <w:pPr/>
      <w:r>
        <w:rPr/>
        <w:t xml:space="preserve">Po skončení prázdnin, s počátkem školního roku, by městská policie také ráda uvedla do praxe projekt Bezpečnostní dobrovolník.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“Hledáme nadále dobrovolníky, kteří by nám chtěli pomoci od září s bezpečným přecházením u škol. Pokud bude mít někdo zájem, může se nahlásit přímo mi nebo na služebnu městské policie, dostane veškeré informace,”  </w:t>
      </w:r>
    </w:p>
    <w:p>
      <w:pPr/>
      <w:r>
        <w:rPr/>
        <w:t xml:space="preserve">V tuto chvíli už má městská policie dva zájemce, kteří by se role dobrovolníků ujali.  Pro úspěšné rozjetí projektu potřebuje minimálně tři.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“Zájemcem může být muž i žena, může se jednat o seniora, který je aktivnější, a chtěl by přispět k bezpečnosti dětí,” </w:t>
      </w:r>
    </w:p>
    <w:p>
      <w:pPr/>
      <w:r>
        <w:rPr/>
        <w:t xml:space="preserve"> Úkolem bezpečnostního dobrovolníka by měla být také třeba kontrola dětských hřišť, zda se tam nenacházejí injekční stříkačky, střepy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40/straznici-se-vice-zameri-na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2026-06-03T14:54:48+02:00</dcterms:created>
  <dcterms:modified xsi:type="dcterms:W3CDTF">2026-06-03T14:54:48+02:00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