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Slezan připravil pro děti příměstský tábor</w:t>
      </w:r>
    </w:p>
    <w:p>
      <w:pPr/>
      <w:r>
        <w:rPr/>
        <w:t xml:space="preserve">Čtyřicítka dětí má za sebou v pořadí již druhý příměstský tábot s názvem Prázdiny v pohybu, který pro ně již tradičně přichystal atletický oddíl Tělovýchovné jednoty Slezan Frýdek-Místek.</w:t>
      </w:r>
    </w:p>
    <w:p>
      <w:pPr/>
      <w:r>
        <w:rPr/>
        <w:t xml:space="preserve">Josef Nejezchleba, předseda TJ Slezan F-M: “Příměstský tábor Prázdniny v pohybu pořádáme už čtrnáctým rokem. Je to víceméně tábor, jehož hlavním cílem je, aby se děti hýbaly a využily smysluplně volný čas. Probíhá od pondělí do pátku od 9 do 17 hodin. Děti si hrají a baví se, ale hlavně se hýbou.”</w:t>
      </w:r>
    </w:p>
    <w:p>
      <w:pPr/>
      <w:r>
        <w:rPr/>
        <w:t xml:space="preserve">Příměstský tábor byl určen dětem ve věku sedm až jedenáct let. Na účastníky čekala spousta zabávy, soutěží a her.</w:t>
      </w:r>
    </w:p>
    <w:p>
      <w:pPr/>
      <w:r>
        <w:rPr/>
        <w:t xml:space="preserve">Anketa, děti: 1. “Na tábor jsem se přihlásil, protože mě baví atletika a hodně jsem chodil na závody.” 2. “Na tomto táboře mě nejvíc baví starty a starty z poloh.” 3. “Mě tady nejvíc bavil medvídek Pů. Do atletiky chodím třetím rokem a na tomto táboře jsem podruhé.” 4. “Já chodím do atletiky čtyři roky a na táboře jsem druhý rok.” 5. “Nejvíce mě baví starty a na táboře jsem už třetím rokem.” 6. “Je to tady dobré. Líbí se mi tady. Nejvíce mě bavila opičí dráha a to, jak jsme dělali medvídky.”</w:t>
      </w:r>
    </w:p>
    <w:p>
      <w:pPr/>
      <w:r>
        <w:rPr/>
        <w:t xml:space="preserve">Vedle uplynulých dvou příměstských táborů připravuje TJ Slezan také pobytový tábor pro dalších čtyřicet dětí, které v srpnu pojedou na Jižní Moravu.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000/tj-slezan-pripravil-pro-det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2026-05-30T10:58:53+02:00</dcterms:created>
  <dcterms:modified xsi:type="dcterms:W3CDTF">2026-05-30T10:58:53+02:00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