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zažily na táboře dobrodružství</w:t>
      </w:r>
    </w:p>
    <w:p>
      <w:pPr/>
      <w:r>
        <w:rPr/>
        <w:t xml:space="preserve">Děti s autismem potřebují speciální výchovu i péči. Rodiče musí poruše dobře porozumět. V Havířově mají štěstí, že existuje spolek ADAM. Nyní si 25 dětí plus jejich sourozenci užívají na příměstském táboře. A jelikož se již jedná o pátý ročník, mnohé děti se znají a jde u nich vidět velký posun. </w:t>
      </w:r>
    </w:p>
    <w:p>
      <w:pPr/>
      <w:r>
        <w:rPr/>
        <w:t xml:space="preserve">Přemysl Mikoláš, psycholog, psychoterapeut: “Vidím nejen posun dětí, ale celých rodinných systému. Je to například dnes. Děti jsou s úplně cizími lidmi a fungují, dokáží se domluvit s těmito lidmi. Dokážou vyjít ze zažitých stereotypů a vidím radost”.</w:t>
      </w:r>
    </w:p>
    <w:p>
      <w:pPr/>
      <w:r>
        <w:rPr/>
        <w:t xml:space="preserve">Hned první den táboru děti zažily dobrodružství s ochránci přírody, kteří je pozvali na svou základnu.</w:t>
      </w:r>
    </w:p>
    <w:p>
      <w:pPr/>
      <w:r>
        <w:rPr/>
        <w:t xml:space="preserve">Lubomír Kminiak, vedoucí havířovských ochránců přírody: “Celkově jim chceme ukázat jaké tady máme vystavené trofeje, živé zvířata. Máme tady bažanty, perličky. Chtěl bych, aby si na některé trofeje děti i sáhly. </w:t>
      </w:r>
    </w:p>
    <w:p>
      <w:pPr/>
      <w:r>
        <w:rPr/>
        <w:t xml:space="preserve">anketa, autistka: “Viděla jsem tady slepičky. Já mám ráda zvířátka”.</w:t>
      </w:r>
    </w:p>
    <w:p>
      <w:pPr/>
      <w:r>
        <w:rPr/>
        <w:t xml:space="preserve">Na závěr odpoledne nechybělo opékání párků a povídání o přírodě. Ochránci by chtěli se spolkem spolupracovat i během školního roku. Nicméně vedoucí přiznává, že se bude muset s problematikou autismu více seznámit.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067/deti-s-autismem-zazily-na-tabore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2026-08-09T17:24:18+02:00</dcterms:created>
  <dcterms:modified xsi:type="dcterms:W3CDTF">2026-08-09T17:24:18+02:00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