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vyčistí přehradu Olešná od nánosů bahna</w:t>
      </w:r>
    </w:p>
    <w:p>
      <w:pPr/>
      <w:r>
        <w:rPr/>
        <w:t xml:space="preserve">Přes 180 metrů krychlových nánosů usazenin bude odtěženo ze dna přehrady Olešná a přilehlého rybníku Řehánek. V přehradě dnes dosahují nánosy dvou až dvou a půl metru.</w:t>
      </w:r>
    </w:p>
    <w:p>
      <w:pPr/>
      <w:r>
        <w:rPr/>
        <w:t xml:space="preserve">Jiří Pagáč, generální ředitel společnosti Povodí Odry: “Cílem této akce je zvýšení retenční kapacity tohoto vodního díla, povýšení zásobní funkce vodního díla a zlepšení kvality vody v nádrži.”</w:t>
      </w:r>
    </w:p>
    <w:p>
      <w:pPr/>
      <w:r>
        <w:rPr/>
        <w:t xml:space="preserve">Přípravné práce jsou už dnes v plném proudu. Uvnitř přehrady byly vybudovány dočasné komunikace, které budou sloužit k těžbě a odvozu sedimentů. Nánosy usazenin pak budou nákladní automobily odvážet na odvaly Dolu Paskov ve Staříči a v Chlebovicích a částečně na skládku odpadů v Ostravě, což zkomplikuje provoz na silnicích.</w:t>
      </w:r>
    </w:p>
    <w:p>
      <w:pPr/>
      <w:r>
        <w:rPr/>
        <w:t xml:space="preserve">Michal Pobucký (ČSSD), primátor města Frýdku-Místku: “Pokud se předpokládá zhruba 300 vozidel, které odbahnění denně protočí, je to významný aspekt na dopravu ve městě. Proto jsme jednali s Povodím Odry, které nám vyšlo vstříc, aby ta dopravní obslužnost byla co nejmenší a co nejméně zatížila občany města Frýdku-Místku.”</w:t>
      </w:r>
    </w:p>
    <w:p>
      <w:pPr/>
      <w:r>
        <w:rPr/>
        <w:t xml:space="preserve">Práce na přehradě Olešná se dotkne i uživatelů cyklostezky. Lidé budou moci využívat jen její část. Samotná těžba sedimentů by mohla být zahájena 11. srpna a ukončena bude na přelomu března a dubna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125/povodi-odry-vycisti-prehradu-olesna-od-nanosu-ba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