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v novojičínském SVČ Fokus jsou plné</w:t>
      </w:r>
    </w:p>
    <w:p>
      <w:pPr/>
      <w:r>
        <w:rPr/>
        <w:t xml:space="preserve">Příměstské tábory novojičínského SVČ Fokus nabízí dětem sportovní i tvořivé vyžití. Jedna skupina teď absolvovala týdenní turnus Prázdninový sen, který jim umožnil okusit atmosféru olympijských her. </w:t>
      </w:r>
    </w:p>
    <w:p>
      <w:pPr/>
      <w:r>
        <w:rPr/>
        <w:t xml:space="preserve">“Na tomto pobytovém táboře se nám dokonce povedlo navštívit Olympijský park v Ostravě, kde si děti vyzkoušely netradiční aktivity, jako je třeba šerm, ping-pong, jízdu na kole, viděly ukázku moderní gymnastiky, takže holky si mohly zatočit se stuhou, s kruhem, s míčem tam dělaly nějaké prvky,” uvedla Monika Vindišová, SVČ Fokus Nový Jičín.</w:t>
      </w:r>
    </w:p>
    <w:p>
      <w:pPr/>
      <w:r>
        <w:rPr/>
        <w:t xml:space="preserve">“Bylo to super, byly tam soutěže, za které jsme dostávali razítka za dvacet razítek jsme tam mohli dostat nějakou odměnu. Dostali jsme tam také medaili a diplom,” popsal dojmy z návštěvy parku jeden z účastníků tábora. “Hodně sportujeme a vychovatelky jsou hodné,” přidal se další táborník.  </w:t>
      </w:r>
    </w:p>
    <w:p>
      <w:pPr/>
      <w:r>
        <w:rPr/>
        <w:t xml:space="preserve">Sportovního ducha si děti převezly i zpět do domovských prostor Fokusu a druhý den si zasoutěžily v alternativních disciplinách.</w:t>
      </w:r>
    </w:p>
    <w:p>
      <w:pPr/>
      <w:r>
        <w:rPr/>
        <w:t xml:space="preserve">“Příměstské tábory jsou u nás v Novém Jičíně, i ve Fokusu, hodně využívány. Ta kapacita je opravdu dětmi naplněná a myslím si, že toho děti využívají a že tak mají díky tomu parádní zážitky z prázdnin. Vyzkouší si něco nového, poznají tady nové kamarády a taky nové aktivity,” dodala Monika Vindišová.   </w:t>
      </w:r>
    </w:p>
    <w:p>
      <w:pPr/>
      <w:r>
        <w:rPr/>
        <w:t xml:space="preserve">Středisko volného času Fokus zabaví během prázdnin více než pět stovek dětí, které se účastní 7 pobytových a 9 příměstských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0/tabory-v-novojicinskem-svc-fokus-jsou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2026-06-03T17:13:55+02:00</dcterms:created>
  <dcterms:modified xsi:type="dcterms:W3CDTF">2026-06-03T17:13:55+02:00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