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Gorole w Himalajach </w:t>
      </w:r>
    </w:p>
    <w:p>
      <w:pPr/>
      <w:r>
        <w:rPr/>
        <w:t xml:space="preserve">Tym razem goście prelekcji w Stonawie mogli podziwiać przyrodę i kulturę MałegoTybetu, dokąd Gorole wybrali się jesienią ubiegłego roku.</w:t>
      </w:r>
    </w:p>
    <w:p>
      <w:pPr/>
      <w:r>
        <w:rPr/>
        <w:t xml:space="preserve">Tadeusz Szymik, uczestnik wyprawy: „Podróż rozpoczęła się w Pradze, przez Frankfurt, zFrankfurtu do Dhili, z Dhili do Lehu. Człowiek przyleci do Lehu, zaraz do 3 800metrów. Karwina jest 220, także jednak tamte dwa dni ma z sobą co robić, abywłaściwie doszedł do rzeczywistości. No i potem już zaczęła się cała naszawędrówka himalaistyczna.</w:t>
      </w:r>
    </w:p>
    <w:p>
      <w:pPr/>
      <w:r>
        <w:rPr/>
        <w:t xml:space="preserve">Marian Szczepański, uczestnik wyprawy: „Naszym głównym celem było zdobycie szczytusześciotysięcznika Stok Kangri, i temu podporządkowaliśmy nasze plany wyjazdowe i program. Przed tym podejściemna szczyt Stok Kangri podjęliśmy taką aklimatyzacyjną wyprawkę trekową,pięciodniową, gdzie poruszaliśmy się na wysokości czterech, pięciu tysięcymetrów i ten trek był piękny, ale przede wszystkim spełnił cel, i o topodejście na szczyt Kangri był łatwiejsze.“</w:t>
      </w:r>
    </w:p>
    <w:p>
      <w:pPr/>
      <w:r>
        <w:rPr/>
        <w:t xml:space="preserve">Czas potrzebny naaklimatyzację karwińscy Gorole wykorzystali także na poznanie kultury,zwyczajów i religii wyznawanej w wielu wspaniałych buddyjskich klasztorach. </w:t>
      </w:r>
    </w:p>
    <w:p>
      <w:pPr/>
      <w:r>
        <w:rPr/>
        <w:t xml:space="preserve">Marian Szczepański,uczestnik wyprawy: „Klasztory raczej historyczne, bo z wieków XV - XVII, czylimające jużbogatą historię za sobą. I tahistroia była w nich odczuwalna, ta atmosfera. Ten największy posąg Buddy sięgał do wysokości 35 metrów, posąg potężny, wybudowanyprzed pięciu laty, czyli nowy ten akurat w dolinie Nubrii się znajdujący.“</w:t>
      </w:r>
    </w:p>
    <w:p>
      <w:pPr/>
      <w:r>
        <w:rPr/>
        <w:t xml:space="preserve">Pozostawiając zasobą krainę czterech górskich siodeł, położonych na wysokości 5 tysięcy metrów,Gorole dotarli do wioski Korzok i rozpoczęli próbę wejścia na szczyt.</w:t>
      </w:r>
    </w:p>
    <w:p>
      <w:pPr/>
      <w:r>
        <w:rPr/>
        <w:t xml:space="preserve">Tadeusz Szymik, uczestnik wyprawy: „Jesteśmy bardzo zadowoleni, że sięnam to udało. Chwała Bogu, że nastampuściła pogoda wreszcie, widoki my rewelacyjne nie mieli , ale pogoda naspuściła na szczyt. I z tego my są zadowoleni.“</w:t>
      </w:r>
    </w:p>
    <w:p>
      <w:pPr/>
      <w:r>
        <w:rPr/>
        <w:t xml:space="preserve">Tym bardziej, że Gorole w komplecie uczestniczyli w tej wyprawie. </w:t>
      </w:r>
    </w:p>
    <w:p>
      <w:pPr/>
      <w:r>
        <w:rPr/>
        <w:t xml:space="preserve">Tadeusz Szymik, uczestnik wyprawy: „Jest to nasz gorolski rekord. Fajnieteraz się złożyło, bo zawsze te rekordy troszkę były inne. Ktoś miał 4 800,ktoś miał 5 100. Teraz wszyscy Gorole, wszystkich nas sześciu Goroli stanęło na szczycie Stok Kangri, i mamyjeden rekord gorolski - 6153 metrów.“</w:t>
      </w:r>
    </w:p>
    <w:p>
      <w:pPr/>
      <w:r>
        <w:rPr/>
        <w:t xml:space="preserve">Celem następnej wyprawy Goroli będą góry w Peru.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269/gorole-w-himalaja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2026-05-23T08:45:44+02:00</dcterms:created>
  <dcterms:modified xsi:type="dcterms:W3CDTF">2026-05-23T08:45:44+02:00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