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pustili do opravy další kašny</w:t>
      </w:r>
    </w:p>
    <w:p>
      <w:pPr/>
      <w:r>
        <w:rPr/>
        <w:t xml:space="preserve">Kašna se sochou pojmenovaná Chlapec s rybou za Kulturním domem Radost rozhodně patří mezi ty nejstarší a nejpěknější v Havířově. Jedná se o kombinaci umělého kamene s keramikou. Bohužel několik let byla kašna mimo provoz a radnice si lámala hlavu, kde je problém. Nyní se zdá, že se na závadu přišlo. </w:t>
      </w:r>
    </w:p>
    <w:p>
      <w:pPr/>
      <w:r>
        <w:rPr/>
        <w:t xml:space="preserve">Radek Janda, zaměstnanec SSRZ: “Vyměnilo se potrubí, opsal se stav vody v Radosti a 24 hodin voda cirkulovala bez sochy a podstavce. Na druhý den jsme opsali vodoměr a čísla nám souhlasila. Nebyl žádný odběr”.</w:t>
      </w:r>
    </w:p>
    <w:p>
      <w:pPr/>
      <w:r>
        <w:rPr/>
        <w:t xml:space="preserve">Oprava nebyla jednoduchá. Restaurátor musel nejdříve sochu odstranit.</w:t>
      </w:r>
    </w:p>
    <w:p>
      <w:pPr/>
      <w:r>
        <w:rPr/>
        <w:t xml:space="preserve">Jana Dybová, tisková mluvčí magistrátu: “Tato kašna je jednou z dominant Havířova. Proto jsme rádi, že je po několika letech opět v provozu”.</w:t>
      </w:r>
    </w:p>
    <w:p>
      <w:pPr/>
      <w:r>
        <w:rPr/>
        <w:t xml:space="preserve">Kašna je sice v provozu ale takzvaně ve zkušebním. Technici věří, že závady jsou opravdu odstraněny. V Havířově je celkem šest fontán, které prochází pravidelnou údržbou. Během letních prázdnin musela z důvodu prasklé vany v podzemí projít rekonstrukcí také fontána na náměstí Republiky. A několik týdnů se už radnice snaží opravit i vodní prvek na náměstí Nad Terasou. Pokud jsou všechny fontány ve městě funkční vyjde radnici jejich provoz na zhruba 470 tisíc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45/v-havirove-se-pustili-do-opravy-dalsi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2026-05-24T07:38:40+02:00</dcterms:created>
  <dcterms:modified xsi:type="dcterms:W3CDTF">2026-05-24T07:38:40+02:00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