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15.9.2016,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laboratoř zkoumá podezřelé geny</w:t>
      </w:r>
    </w:p>
    <w:p>
      <w:pPr/>
      <w:r>
        <w:rPr/>
        <w:t xml:space="preserve">Do projektu Univerzity Karlovy jsou v rámci republiky zapojeny čtyři laboratoře, jedna z nich je v Novém Jičíně na poliklinice na Revoluční ulici.</w:t>
      </w:r>
    </w:p>
    <w:p>
      <w:pPr/>
      <w:r>
        <w:rPr/>
        <w:t xml:space="preserve">Spiros Tavandzis, vedoucí Oddělení vzdělání a výzkumu Laboratoří AGEL</w:t>
      </w:r>
    </w:p>
    <w:p>
      <w:pPr/>
      <w:r>
        <w:rPr/>
        <w:t xml:space="preserve">“Tyto onemocnění, kterýma se my zabýváme, onkologické jsou specifická právě v tom, že mají opakovaný výskyt v rodině a objevují se často v nízkém věku,”  </w:t>
      </w:r>
    </w:p>
    <w:p>
      <w:pPr/>
      <w:r>
        <w:rPr/>
        <w:t xml:space="preserve">Cílem projektu je tak odhalit geny podezřelé z rozvoje těchto onemocnění. </w:t>
      </w:r>
    </w:p>
    <w:p>
      <w:pPr/>
      <w:r>
        <w:rPr/>
        <w:t xml:space="preserve">Spiros Tavandzis, vedoucí Oddělení vzdělání a výzkumu Laboratoří AGEL</w:t>
      </w:r>
    </w:p>
    <w:p>
      <w:pPr/>
      <w:r>
        <w:rPr/>
        <w:t xml:space="preserve">“Výzkum směřuje k tomu, abychom zmapovali variabilitu na úrovni DNA v rámci České republiky. Tady ty projekty už běží v celosvětovém měřítku, ale pro Českou republiku zatím nic takového neproběhlo,”  </w:t>
      </w:r>
    </w:p>
    <w:p>
      <w:pPr/>
      <w:r>
        <w:rPr/>
        <w:t xml:space="preserve">Novojičínský tým musí tedy vytvořit skupinu lidí vhodnou pro tento projekt, a to v rámci Moravskoslezského a Olomouckého kraje.  </w:t>
      </w:r>
    </w:p>
    <w:p>
      <w:pPr/>
      <w:r>
        <w:rPr/>
        <w:t xml:space="preserve">“Našim úkolem je dívat se na sekvenci, která je pacienta, a hledat nějaké změny. Tady například vidíte změnu, která nám ukazuje, že se jedná o něco, co by u zdravého člověka nemělo být,” popsal zkoumaný vzorek Spiros Tavandzis.</w:t>
      </w:r>
    </w:p>
    <w:p>
      <w:pPr/>
      <w:r>
        <w:rPr/>
        <w:t xml:space="preserve">std up </w:t>
      </w:r>
    </w:p>
    <w:p>
      <w:pPr/>
      <w:r>
        <w:rPr/>
        <w:t xml:space="preserve">Účastníkem tohoto výzkumu se můžete stát třeba i vy, pokud je vám více než 60 let a nebylo vám ani ve vaší rodině diagnostikováno onkologické onemocnění, to znamená, že rakovinu neměli vaši rodiče, sourozenci a ani děti. </w:t>
      </w:r>
    </w:p>
    <w:p>
      <w:pPr/>
      <w:r>
        <w:rPr/>
        <w:t xml:space="preserve">Dobrovolníka čeká jen vyplnění krátkého dotazníku a odběr asi 10 mililitrů krve, která je podrobena detailnímu zkoumání. </w:t>
      </w:r>
    </w:p>
    <w:p>
      <w:pPr/>
      <w:r>
        <w:rPr/>
        <w:t xml:space="preserve">V těchto laboratořích se ale nezabývají jen onkologií. Vyšetřují zde více než 600 genů, které mohou mít vztah k různým nemocem. </w:t>
      </w:r>
    </w:p>
    <w:p>
      <w:pPr/>
      <w:r>
        <w:rPr/>
        <w:t xml:space="preserve">Petra Cibulková, vedoucí oddělení molekulární biologie Laboratoří AGEL </w:t>
      </w:r>
    </w:p>
    <w:p>
      <w:pPr/>
      <w:r>
        <w:rPr/>
        <w:t xml:space="preserve">“Genetika samozřejmě souvisí se všemi typy onemocněními, v laboratoři se zaměřujeme na hematologické onemocnění, imunologické, také na vzácné syndromy, oční vady a plno dalších. Prostě organismus celý je založen na nějaké genetické informaci a my jsme schopni tyto informace číst,”  </w:t>
      </w:r>
    </w:p>
    <w:p>
      <w:pPr/>
      <w:r>
        <w:rPr/>
        <w:t xml:space="preserve">Arpád Bóday, vedoucí oddělení lékařské genetiky Laboratoří AGEL </w:t>
      </w:r>
    </w:p>
    <w:p>
      <w:pPr/>
      <w:r>
        <w:rPr/>
        <w:t xml:space="preserve">“Zabývám se potvrzením diagnózy, která přichází od lékařů. Jakmile je diagnóza hotová, jednak lékaři mohou už podle toho přistupovat k pacientovi, léčit, neléčit a my zase v dalším těhotenství můžeme na základě klinické indikace říct, jestli ten plod bude nebo nebude nemocný. Rodina se pak rozhodne, jestli to těhotenství nechá nebo nenechá,” </w:t>
      </w:r>
    </w:p>
    <w:p>
      <w:pPr/>
      <w:r>
        <w:rPr/>
        <w:t xml:space="preserve">Téma genetiky, laboratorní diagnostiky a další budou předmětem zdravotnické konference, která se 15. září koná v Beskydském divadle.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616/novojicinska-laborator-zkouma-podezrele-g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2026-08-05T08:09:42+02:00</dcterms:created>
  <dcterms:modified xsi:type="dcterms:W3CDTF">2026-08-05T08:09:42+02:00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