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Cesta rodáků vedla do Kremnice i Bratislavy</w:t>
      </w:r>
    </w:p>
    <w:p>
      <w:pPr/>
      <w:r>
        <w:rPr/>
        <w:t xml:space="preserve">Tématem zahraniční cesty Klubu rodáků a přátel města bylo Slovensko a tam místa, která jsou s Novým Jičínem určitým způsobem spjata. Zamířili proto mimo jiné přímo do Bratislavy.</w:t>
      </w:r>
    </w:p>
    <w:p>
      <w:pPr/>
      <w:r>
        <w:rPr/>
        <w:t xml:space="preserve">Pavel Wessely, předseda Klubu rodáků a přátel města NJ </w:t>
      </w:r>
    </w:p>
    <w:p>
      <w:pPr/>
      <w:r>
        <w:rPr/>
        <w:t xml:space="preserve">“Je známo, že architekti slovenské technické univerzity v čele dnes již profesory Kováčem a panem Vodrážkou byli autory regulačního plánu pro naši městskou památkovou rezervaci,” </w:t>
      </w:r>
    </w:p>
    <w:p>
      <w:pPr/>
      <w:r>
        <w:rPr/>
        <w:t xml:space="preserve">Tento dokument platí v Novém Jičíně již více než 20 let a je základem pro úspěšnou regeneraci historického centra. </w:t>
      </w:r>
    </w:p>
    <w:p>
      <w:pPr/>
      <w:r>
        <w:rPr/>
        <w:t xml:space="preserve">live - Návštěva Slovenské technické univerzity Bratislava </w:t>
      </w:r>
    </w:p>
    <w:p>
      <w:pPr/>
      <w:r>
        <w:rPr/>
        <w:t xml:space="preserve">Pavel Wessely, předseda Klubu rodáků a přátel města NJ </w:t>
      </w:r>
    </w:p>
    <w:p>
      <w:pPr/>
      <w:r>
        <w:rPr/>
        <w:t xml:space="preserve">“Že to bylo úspěšné se nakonec ukázalo tím, že jsme v roce 2002 převzali cenu za nejúspěšnější realizaci přípravy a samotnou realizaci programu regenerace městských památkových sídel. Byli jsme druhým moravským městem, které tuto prestižní cenu převzalo,”  </w:t>
      </w:r>
    </w:p>
    <w:p>
      <w:pPr/>
      <w:r>
        <w:rPr/>
        <w:t xml:space="preserve">Jedna ze zastávek byla také v partnerském městě Kremnica, které rodáci naposledy navštívili před 13 lety. Kromě muzeí a hradu je tu čekalo přijetí primátorem.  </w:t>
      </w:r>
    </w:p>
    <w:p>
      <w:pPr/>
      <w:r>
        <w:rPr/>
        <w:t xml:space="preserve">live - Přijetí primátorem Kremnice </w:t>
      </w:r>
    </w:p>
    <w:p>
      <w:pPr/>
      <w:r>
        <w:rPr/>
        <w:t xml:space="preserve">Na trase poznávacího zájezdu byl dále nitranský hrad, Banská Bystrica, kde se shodou okolností konaly tradiční 359 městské trhy, a pak další historické sídlo, které lze propojit s Novým Jičínem. </w:t>
      </w:r>
    </w:p>
    <w:p>
      <w:pPr/>
      <w:r>
        <w:rPr/>
        <w:t xml:space="preserve">Pavel Wessely, předseda Klubu rodáků a přátel města NJ </w:t>
      </w:r>
    </w:p>
    <w:p>
      <w:pPr/>
      <w:r>
        <w:rPr/>
        <w:t xml:space="preserve">“V Banské Štiavnici jednak studoval a později také vyučoval na tamní tehdejší univerzitě báňské náš rodák Petr von Rittinger, objevitel tepelného čerpadla. Tam jsme tím pádem také navázali první kontakt s tamním muzeem,” </w:t>
      </w:r>
    </w:p>
    <w:p>
      <w:pPr/>
      <w:r>
        <w:rPr/>
        <w:t xml:space="preserve">Milena Šimrová, členka Klubu rodáků a přátel města NJ  </w:t>
      </w:r>
    </w:p>
    <w:p>
      <w:pPr/>
      <w:r>
        <w:rPr/>
        <w:t xml:space="preserve">“Velice mě zaujalo to, jak jsou ta města krásně opravená. Na Slovensko jsem jezdívala už před padesáti, čtyřiceti lety a to Slovensko skutečně rozkvétá,” </w:t>
      </w:r>
    </w:p>
    <w:p>
      <w:pPr/>
      <w:r>
        <w:rPr/>
        <w:t xml:space="preserve">Rodáci už v tuto chvílí vědí, kam bude směřovat jejich příští poznávací cesta - do rakouského Salzburgu.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624/cesta-rodaku-vedla-do-kremnice-i-bratisl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2026-11-02T16:51:04+01:00</dcterms:created>
  <dcterms:modified xsi:type="dcterms:W3CDTF">2026-11-02T16:51:04+01:00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