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19.9.2016, 11:25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Novojičínské náměstí hrálo barvami</w:t>
      </w:r>
    </w:p>
    <w:p>
      <w:pPr/>
      <w:r>
        <w:rPr/>
        <w:t xml:space="preserve">Malování křídami je i ve světě počítačů a mobilů pro děti stále dost atraktivní. Když navíc měly v Novém Jičína dovoleno pomalovat přímo náměstí, vrhly se do práce s velkou vervou.</w:t>
      </w:r>
    </w:p>
    <w:p>
      <w:pPr/>
      <w:r>
        <w:rPr/>
        <w:t xml:space="preserve">“Je to naše tradiční akce křída, a je to vždycky taková roztomilá akce, když vyjde sluníčko. Děti si nakreslí, buď na dané nebo volné téma, letos je téma volný čas,” uvedla Dana Dokládalová, pedagog Střediska volného času Fokus Nový Jičín.  </w:t>
      </w:r>
    </w:p>
    <w:p>
      <w:pPr/>
      <w:r>
        <w:rPr/>
        <w:t xml:space="preserve">“Já jsem nakreslila bílého pudlíka,” ukázala svůj obrázek žákyně páté třídy. “Já duhu,” přidala se kamarádka. “To je postavička z jedné hororové hry,” popsala svou kresbu další dívka. “Bárta Simpsona, vesmírný koráb,” přidali se kluci. “A já jsem nakreslila to veliké srdce,” uzavřela výčet obrázků další školačka.</w:t>
      </w:r>
    </w:p>
    <w:p>
      <w:pPr/>
      <w:r>
        <w:rPr/>
        <w:t xml:space="preserve">“Jednak si děti kreslí na náměstí a jednak si mohou vyzkoušet skákání přes švihadlo, skákání přes gumu, hula hoopy, takže potom mohou rozhýbat tělíčko, když už jsou strnulí z toho kreslení,” doplnila Dana Dokládalová z SVČ Fokus.    </w:t>
      </w:r>
    </w:p>
    <w:p>
      <w:pPr/>
      <w:r>
        <w:rPr/>
        <w:t xml:space="preserve">Za všechny tyhle krásné obrázky si místní malí malíři zasloužili křídou napsanou velikou jedničku.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5644/novojicinske-namesti-hralo-barv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2026-07-24T07:52:43+02:00</dcterms:created>
  <dcterms:modified xsi:type="dcterms:W3CDTF">2026-07-24T07:52:43+02:00</dcterms:modified>
</cp:coreProperties>
</file>

<file path=docProps/custom.xml><?xml version="1.0" encoding="utf-8"?>
<Properties xmlns="http://schemas.openxmlformats.org/officeDocument/2006/custom-properties" xmlns:vt="http://schemas.openxmlformats.org/officeDocument/2006/docPropsVTypes"/>
</file>