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19.9.2016, 12:54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Svinec zůstane bez umělé vyhlídky</w:t>
      </w:r>
    </w:p>
    <w:p>
      <w:pPr/>
      <w:r>
        <w:rPr/>
        <w:t xml:space="preserve">Stavba vyhlídky na Svinci byla v minulých letech požadavkem kojetínského osadního výboru. Záměr byl zapracován do strategického plánu rozvoje města a do letošního rozpočtu. Proti vyhlídce se ale časem mezi lidmi zvedla vlna nevole, a tak město rozhodlo o veřejném projednání projektu a vypsání ankety pro všechny obyvatele starší 15ti let.</w:t>
      </w:r>
    </w:p>
    <w:p>
      <w:pPr/>
      <w:r>
        <w:rPr/>
        <w:t xml:space="preserve">Marie Machková, tisková mluvčí MěÚ Nový Jičín</w:t>
      </w:r>
    </w:p>
    <w:p>
      <w:pPr/>
      <w:r>
        <w:rPr/>
        <w:t xml:space="preserve">“Do ankety se přihlásilo 1 826 respondentů, z toho 29 procent lidí si vyhlídku na Svinci přálo  a 71 procent se vyslovilo proti. K tomuto výsledku přihlídli radní města a na své poslední schůzi projekt zcela zrušili,” </w:t>
      </w:r>
    </w:p>
    <w:p>
      <w:pPr/>
      <w:r>
        <w:rPr/>
        <w:t xml:space="preserve">Lubomír Zrník, předseda osadního výboru v Kojetíně </w:t>
      </w:r>
    </w:p>
    <w:p>
      <w:pPr/>
      <w:r>
        <w:rPr/>
        <w:t xml:space="preserve">“Osadní výbor Kojetína s místními občany se k tomu staví asi kladně. Tím, že bylo rozhodnuto, že vyhlídka se stavět nebude, se potvrdila anketa, která proběhla zhruba před dvěma měsíci mezi občany Kojetína, kdy 90 procent občanů bylo proti stavbě vyhlídky.  </w:t>
      </w:r>
    </w:p>
    <w:p>
      <w:pPr/>
      <w:r>
        <w:rPr/>
        <w:t xml:space="preserve">Rozhledna měla být sedm metrů vysoká a architekti ji navrhli v moderním designu plošiny ve tvaru převráceného písmene L. Stavba měla být ze dřeva, z kovu a umělého kamene. </w:t>
      </w:r>
    </w:p>
    <w:p>
      <w:pPr/>
      <w:r>
        <w:rPr/>
        <w:t xml:space="preserve">Marie Machková, tisková mluvčí MěÚ Nový Jičín</w:t>
      </w:r>
    </w:p>
    <w:p>
      <w:pPr/>
      <w:r>
        <w:rPr/>
        <w:t xml:space="preserve">“Přestože na výstavbu vyhlídky nebyl ještě stanoven přesný rozpočet, ten se dává až ke stavebnímu řízení, tak v rozpočtu města byly  na tuto akci vyčleněny dva miliony korun,” </w:t>
      </w:r>
    </w:p>
    <w:p>
      <w:pPr/>
      <w:r>
        <w:rPr/>
        <w:t xml:space="preserve">std up </w:t>
      </w:r>
    </w:p>
    <w:p>
      <w:pPr/>
      <w:r>
        <w:rPr/>
        <w:t xml:space="preserve">A město už také ví, kam ušetřené peníze investuje. Půjdou do opravy bytového fondu. </w:t>
      </w:r>
    </w:p>
    <w:p>
      <w:pPr/>
      <w:r>
        <w:rPr/>
        <w:t xml:space="preserve">Letos už radnice na stavební úpravy a údržbu svých bytů vydala více než 16 milionů korun. Nejnákladnější akcí je revitalizace tří domů na Bulharské ulici.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05647/svinec-zustane-bez-umele-vyhlid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2026-07-09T12:32:07+02:00</dcterms:created>
  <dcterms:modified xsi:type="dcterms:W3CDTF">2026-07-09T12:32:07+02:00</dcterms:modified>
</cp:coreProperties>
</file>

<file path=docProps/custom.xml><?xml version="1.0" encoding="utf-8"?>
<Properties xmlns="http://schemas.openxmlformats.org/officeDocument/2006/custom-properties" xmlns:vt="http://schemas.openxmlformats.org/officeDocument/2006/docPropsVTypes"/>
</file>