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20.9.2016,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 o zbraně v MS kraji stále stoupá</w:t>
      </w:r>
    </w:p>
    <w:p>
      <w:pPr/>
      <w:r>
        <w:rPr/>
        <w:t xml:space="preserve">Uprchlická krize, časté teroristické útoky po celém světě i vysoká kriminalita v našem regionu - to vše jsou příčiny nebývalého zájmu o zbraně. Například ve Střelnici Corrado v Ostravě prodají nějakou zbraň téměř denně. Nebývale stoupl i zájem o zbrojní průkazy. </w:t>
      </w:r>
    </w:p>
    <w:p>
      <w:pPr/>
      <w:r>
        <w:rPr/>
        <w:t xml:space="preserve">Marcel Žurovec, správce Střelnice Corrado: “V kurzu máme standardně 20, 25 lidí maximálně, ale od června máme najednou nárůst 50,55 lidí, v 11 a 12 měsíci jsme měli 90 lidí.”</w:t>
      </w:r>
    </w:p>
    <w:p>
      <w:pPr/>
      <w:r>
        <w:rPr/>
        <w:t xml:space="preserve">Zajímavostí, že zatímco ještě nedávno byly ženy na střelnici spíše raritou, dnes už je jich téměř stejně, jako mužů.</w:t>
      </w:r>
    </w:p>
    <w:p>
      <w:pPr/>
      <w:r>
        <w:rPr/>
        <w:t xml:space="preserve">majitel Střelnice Corrado: “Přijde mi sem a říká Marceli, já jsem sama na samotě u lesa se dvěma dětmi a se psem. Mám strach.”</w:t>
      </w:r>
    </w:p>
    <w:p>
      <w:pPr/>
      <w:r>
        <w:rPr/>
        <w:t xml:space="preserve">Největší zájem je o menší pistole ráže 9 milimetrů, ale také o brokovnici. Její výhodou prý je, že při obraně nemusíte mířit. Legálně držené zbraně chce ale nyní omezit Evrospká unie. Po zpřísnění by prý muselo zbraně odevzdat až 60 tisíc majitelů. Mezi nimi i například myslivci.</w:t>
      </w:r>
    </w:p>
    <w:p>
      <w:pPr/>
      <w:r>
        <w:rPr/>
        <w:t xml:space="preserve">Petr Gawlas (ČSSD), senátor: “Je to špatně. Myslím si, že Evropská komise to nevyhodnotila správně a nepochopila realitu v ČR. Máme tady honitby, máme tady lesy, máme tady sportovní střelce.”</w:t>
      </w:r>
    </w:p>
    <w:p>
      <w:pPr/>
      <w:r>
        <w:rPr/>
        <w:t xml:space="preserve">Podle odborníků má Česká republika jedny z nejlepších zbraňových zákonů a Evropská unie by se u nás mohla učit. Proto se prý bude ministerstvo vnitra snažit prosadit u Evropské komise výjimky.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5657/zajem-o-zbrane-v-ms-kraji-stale-stou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2026-08-26T22:23:06+02:00</dcterms:created>
  <dcterms:modified xsi:type="dcterms:W3CDTF">2026-08-26T22:23:06+02:00</dcterms:modified>
</cp:coreProperties>
</file>

<file path=docProps/custom.xml><?xml version="1.0" encoding="utf-8"?>
<Properties xmlns="http://schemas.openxmlformats.org/officeDocument/2006/custom-properties" xmlns:vt="http://schemas.openxmlformats.org/officeDocument/2006/docPropsVTypes"/>
</file>