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fotbalová akademie zahájila svou činnost</w:t>
      </w:r>
    </w:p>
    <w:p>
      <w:pPr/>
      <w:r>
        <w:rPr/>
        <w:t xml:space="preserve">Na městském fotbalovém stadionu v Karviné se sešli zástupci Fotbalové asociace České republiky, společně s představiteli kraje a města, aby tady za účasti nejtalentovanějších žáků sedmých, osmých a devátých tříd z osmi klubů kraje slavnostně otevřeli regionální fotbalovou akademii.</w:t>
      </w:r>
    </w:p>
    <w:p>
      <w:pPr/>
      <w:r>
        <w:rPr/>
        <w:t xml:space="preserve">Michal Prokeš, člen výkonného výboru FAČR: “ Je to sportovní škola, která umožňuje harmonii mezi vzděláváním a sportovní přípravou.”</w:t>
      </w:r>
    </w:p>
    <w:p>
      <w:pPr/>
      <w:r>
        <w:rPr/>
        <w:t xml:space="preserve">V Karviné začaly fungovat dvě kategorie, U14 a U15, celkem se trenéři budou věnovat 43 hráčům.</w:t>
      </w:r>
    </w:p>
    <w:p>
      <w:pPr/>
      <w:r>
        <w:rPr/>
        <w:t xml:space="preserve">Josef Knedla, člen RFA MSK U15: “ Od fotbalové akademie si slibuju to, že tady uděláme dobrou partu, že posílíme všichni a budeme moct hrát tu ligu jednou.”</w:t>
      </w:r>
    </w:p>
    <w:p>
      <w:pPr/>
      <w:r>
        <w:rPr/>
        <w:t xml:space="preserve">Jan Pešl, člen RFA MSK U14: “Mým snem je, abych jednou hrál za reprezentaci.”</w:t>
      </w:r>
    </w:p>
    <w:p>
      <w:pPr/>
      <w:r>
        <w:rPr/>
        <w:t xml:space="preserve">Všichni hráči dostali také upomínkový certifikát a vyslechli si i přání úspěchu i z úst osobností českého fotbalu, které byly přítomny jako Luboše Kozla, Jana Suchopárka nebo Karla Poborského. </w:t>
      </w:r>
    </w:p>
    <w:p>
      <w:pPr/>
      <w:r>
        <w:rPr/>
        <w:t xml:space="preserve">Karel Poborský, fotbalista, patron fotbalové akademie. “Doufám, že je uvidíme v reprezentacích a že český fotbal se vrátí na ty pozice, ze kterých trošičku ustupuje.”</w:t>
      </w:r>
    </w:p>
    <w:p>
      <w:pPr/>
      <w:r>
        <w:rPr/>
        <w:t xml:space="preserve">Do budoucna jsou naplánovaná i utkání U15 na konec školního roku mezi akademiemi z krajů navzájem.</w:t>
      </w:r>
    </w:p>
    <w:p>
      <w:pPr/>
      <w:r>
        <w:rPr/>
        <w:t xml:space="preserve">Michal Prokeš, člen výkonného výboru FAČR: “ Zároven k tomu chceme přizvat dva zahraniční soupeře a tradiční Spartu, Slavii či Baník Ostrava.”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679/regionalni-fotbalova-akademie-zahajila-svou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2026-06-28T07:07:57+02:00</dcterms:created>
  <dcterms:modified xsi:type="dcterms:W3CDTF">2026-06-28T07:07:57+02:00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