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opravách chodníků se podílejí i nezaměstnaní</w:t>
      </w:r>
    </w:p>
    <w:p>
      <w:pPr/>
      <w:r>
        <w:rPr/>
        <w:t xml:space="preserve">V Karviné-Mizerově se v současné době opravuje chodník na ulici Na Kopci. Oprava bude probíhat po částech.</w:t>
      </w:r>
    </w:p>
    <w:p>
      <w:pPr/>
      <w:r>
        <w:rPr/>
        <w:t xml:space="preserve">Emil Dostál, vedoucí údržby TS Karviná: “Tady jsme vybudovali chodník v délce zhruba 200 metrů, šíři máme dva metry, použili jsme čtyři a půl palety obrubníků, na jedné paletě je 45 kusů.”</w:t>
      </w:r>
    </w:p>
    <w:p>
      <w:pPr/>
      <w:r>
        <w:rPr/>
        <w:t xml:space="preserve">Vstupy do vozovky jsou ukončeny hmatným páskem pro nevidomé a sníženy jsou obrubníky, aby netvořili bariéru pro vozíčkáře a rodiče s kočárky. V tomto týdnu začnou práce také v Karviné-Hranicích na ulici ČslA. Na opravách chodníků se podílejí i nezaměstnaní lidé z projektu VPP.</w:t>
      </w:r>
    </w:p>
    <w:p>
      <w:pPr/>
      <w:r>
        <w:rPr/>
        <w:t xml:space="preserve">Zbyněk Gajdacz, ředitel Technických služeb Karviná: “Oni jsou jako pomocní dělníci při té stavbě. Pokud se ukáže, že jsou dobří, tak jim potom nabídneme šanci a zaměstnáme je v řádném pracovním poměru.”</w:t>
      </w:r>
    </w:p>
    <w:p>
      <w:pPr/>
      <w:r>
        <w:rPr/>
        <w:t xml:space="preserve">Příkladem je třiatřicetiletý Marek Šabatský. V projektu VPP byl dva roky, sbíral odpadky, uklízel město a později přešel k opravám chodníků, kde vykonával pomocné práce.</w:t>
      </w:r>
    </w:p>
    <w:p>
      <w:pPr/>
      <w:r>
        <w:rPr/>
        <w:t xml:space="preserve">Marek Šabatský, pracovník TS Karviná: “Pak mě kluci naučili dláždit zámeckou dlažbu. Osvědčil jsem se a dostal jsem smlouvu od technických služeb.”</w:t>
      </w:r>
    </w:p>
    <w:p>
      <w:pPr/>
      <w:r>
        <w:rPr/>
        <w:t xml:space="preserve">V blízké době se počítá i s opravou chodníků od kina Centrum ke křižovatce u Slunka.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06/na-opravach-chodniku-se-podileji-i-ne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2026-05-22T23:19:44+02:00</dcterms:created>
  <dcterms:modified xsi:type="dcterms:W3CDTF">2026-05-22T23:19:44+02:00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