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12.10.2016,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získá zpět pozemky v centru po developerovi</w:t>
      </w:r>
    </w:p>
    <w:p>
      <w:pPr/>
      <w:r>
        <w:rPr/>
        <w:t xml:space="preserve">První etapa byla realizována beze zbytku, druhá má zpoždění a developer oznámil, že ji ani nedokončí celou. Od třetí a čtvrté pak odstupuje. Tyto pozemky dostane Ostrava podle smlouvy  zpět zdarma, má ale šanci získat hektarový pozemek ze zbylé části druhé etapy, a to za zhruba 10 milionů korun. Znalecká cena je asi pětkrát vyšší.</w:t>
      </w:r>
    </w:p>
    <w:p>
      <w:pPr/>
      <w:r>
        <w:rPr/>
        <w:t xml:space="preserve">"Pro nás je to strategické území a upřimně řečeno, neznám jiné město v republice ani v okolí, které má najednou ve svém středu takto volnou a nezastavěnou plochu. Vytváří to poměrně výrazný rozvojový potenciál. My to musíme popadnout dobře, nepodlehnout snaze tam narychlo něco začít umísťovat bez rozmyslu," komentuje záležitost primátor Ostravy Tomáš Macura (ANO 2011).</w:t>
      </w:r>
    </w:p>
    <w:p>
      <w:pPr/>
      <w:r>
        <w:rPr/>
        <w:t xml:space="preserve">Útvar hlavního architekta už dostal za úkol zadat studii na širší využití lokality. Město chce mít představu i o dopravním propojení celé oblasti. Situací se bude zabývat nejbližší zastupitelstvo.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950/ostrava-ziska-zpet-pozemky-v-centru-po-developer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2026-08-09T03:52:43+02:00</dcterms:created>
  <dcterms:modified xsi:type="dcterms:W3CDTF">2026-08-09T03:52:43+02:00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