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Busking se začíná řešit i na Karvinsku</w:t>
      </w:r>
    </w:p>
    <w:p>
      <w:pPr/>
      <w:r>
        <w:rPr/>
        <w:t xml:space="preserve">Dominik Danko a Lucie Gelnarová tráví svůj volný čas velmi zajímavým způsobem. Přestože oba pracují,  rozhodli se zpříjemňovat a zpestřovat lidem chvíle v ulicích města hudbou. Provozují busking.</w:t>
      </w:r>
    </w:p>
    <w:p>
      <w:pPr/>
      <w:r>
        <w:rPr/>
        <w:t xml:space="preserve">Dominik Danko, busker: „Oba nás hudba velmi baví. Nechtěli jsme hrát jen doma pro sebe, ale chtěli jsme se s hudbou podělit i s ostatními.“</w:t>
      </w:r>
    </w:p>
    <w:p>
      <w:pPr/>
      <w:r>
        <w:rPr/>
        <w:t xml:space="preserve">anketa, obyvatelé Havířova: „Jo, jsou dobří, pěkně zpívají. Líbí se mi to.“ „Je to krasné, krásně zpívají.“</w:t>
      </w:r>
    </w:p>
    <w:p>
      <w:pPr/>
      <w:r>
        <w:rPr/>
        <w:t xml:space="preserve">Jenomže busking je spojen s dobrovolnou odměnou kolemjdoucích a tady je právě kámen úrazu. Mnozí to považují za žebrotu. Buskeři s tím ale nesouhlasí.</w:t>
      </w:r>
    </w:p>
    <w:p>
      <w:pPr/>
      <w:r>
        <w:rPr/>
        <w:t xml:space="preserve">Lucie Gelnarová, busker: „My jsme chtěli dokázat, že i mladí lidi, kteří pracují a studují, dokážou vnášet do těch měst radost a oživovat je. My všechny ty peníze, které si tady jakože vyděláme, investujeme zpátky do zdokonalování aparatury a do toho, co potřebujeme k tomu hraní.“</w:t>
      </w:r>
    </w:p>
    <w:p>
      <w:pPr/>
      <w:r>
        <w:rPr/>
        <w:t xml:space="preserve">Tyto dva mladé lidi zatím můžete potkat hlavně v ulicích Havířova.</w:t>
      </w:r>
    </w:p>
    <w:p>
      <w:pPr/>
      <w:r>
        <w:rPr/>
        <w:t xml:space="preserve">Dominik Danko, busker: „To z toho důvodu, protože Havířov proti tomu nic nemá. Můžeme hrát kde chceme a kdy chceme, ale vyjímkou je například Karviná.“</w:t>
      </w:r>
    </w:p>
    <w:p>
      <w:pPr/>
      <w:r>
        <w:rPr/>
        <w:t xml:space="preserve">Šárka Swiderová, mluvčí Magistrátu města Karviné: „Bude to upravovat nová vyhláška, která se bude primárně týkat veřejných hudebních produkcí, tak jak nám to ukládá zákon. Bude tam upraven i busking.“</w:t>
      </w:r>
    </w:p>
    <w:p>
      <w:pPr/>
      <w:r>
        <w:rPr/>
        <w:t xml:space="preserve">V Karviné tak vznikne mapka s místy, kde bude busking povolen. V historickém jádru města to ale nebude. Vyhláška by měla vejít v platnost počátkem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982/busking-se-zacina-resit-i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2026-04-22T09:33:31+02:00</dcterms:created>
  <dcterms:modified xsi:type="dcterms:W3CDTF">2026-04-22T09:33:31+02:00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