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21.10.2016,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Senát krajského soudu pohádce obžalovaného neuvěřil</w:t>
      </w:r>
    </w:p>
    <w:p>
      <w:pPr/>
      <w:r>
        <w:rPr/>
        <w:t xml:space="preserve">Asi 20 minut trvalo Jiřímu Langrovi, než senátu povyprávěl napínavý příběh, jak loni v dubnu bojoval v domě v Deštném na Opavsku neznámým stínem. Vzal si na něj jateční pistoli, kterou ale střelil do hlavy svou družku i její tetu. Podle žaloby, ale jeho cílem byly právě ženy, které ho měly pomlouvat.</w:t>
      </w:r>
    </w:p>
    <w:p>
      <w:pPr/>
      <w:r>
        <w:rPr/>
        <w:t xml:space="preserve">Vít Legerský, státní zástupce: “Zažíval nějaké neúspěchy, došlo k rozkolu ve vztahu s poškozenou družkou, cítil jakousi křivdu.”</w:t>
      </w:r>
    </w:p>
    <w:p>
      <w:pPr/>
      <w:r>
        <w:rPr/>
        <w:t xml:space="preserve">Obě ženy přežily jen díky rychlému zásahu lékařů. Měly proražené díry do lebky. Od útoku se ještě stále nevzpamatovaly a jsou ve špatném psychickém stavu. Dokonce odmítly vypovídat v přítomnosti obžalovaného.</w:t>
      </w:r>
    </w:p>
    <w:p>
      <w:pPr/>
      <w:r>
        <w:rPr/>
        <w:t xml:space="preserve">Dan Pospíšil, zmocněnec poškozených: “Předmětný útok je po psychické stránce úplně odrovnal. Nemohou pokračovat v normálním životě.”</w:t>
      </w:r>
    </w:p>
    <w:p>
      <w:pPr/>
      <w:r>
        <w:rPr/>
        <w:t xml:space="preserve">Soud pohádce o tajemném lupiči neuvěřil a uznal Langra vinným z pokusu o dvojnásobnou vraždu.</w:t>
      </w:r>
    </w:p>
    <w:p>
      <w:pPr/>
      <w:r>
        <w:rPr/>
        <w:t xml:space="preserve">Lucie Olšarová, mluvčí Krajského soudu v Ostravě: “Obžalovaný byl uznán vinným z pokusu trestného činu vraždy a byl mu uložen trest odnětí svobody v délce trvání 18 let.”</w:t>
      </w:r>
    </w:p>
    <w:p>
      <w:pPr/>
      <w:r>
        <w:rPr/>
        <w:t xml:space="preserve">Rozsudek zatím není pravomocný. Žalobce i obžalovaný si ponechali lhůtu na rozmyšlenou.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6058/senat-krajskeho-soudu-pohadce-obzalovaneho-neuver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2026-07-15T22:41:23+02:00</dcterms:created>
  <dcterms:modified xsi:type="dcterms:W3CDTF">2026-07-15T22:41:23+02:00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