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Životní jubileum 75 let oslavili společně s obcí</w:t>
      </w:r>
    </w:p>
    <w:p>
      <w:pPr/>
      <w:r>
        <w:rPr/>
        <w:t xml:space="preserve">A nyní se podívámena velkou narozeninovou oslavu. Tu každoročně organizuje stonavská radnice projubilanty, kteří v letošním roce slaví 75 let. Tímto způsobem jim chcepoděkovat za vše, co pro obec udělali.</w:t>
      </w:r>
    </w:p>
    <w:p>
      <w:pPr/>
      <w:r>
        <w:rPr/>
        <w:t xml:space="preserve">Tak to jsou oni,letošní stonavští pětasedmdesátníci, kteří byli vedením obce pozváni na malounarozeninovou oslavu. Ta se letos uskutečnila v prostorách Domu PZKO.Jubilantů je totiž hodně a kapacita sálu na stonavské radnici omezená.</w:t>
      </w:r>
    </w:p>
    <w:p>
      <w:pPr/>
      <w:r>
        <w:rPr/>
        <w:t xml:space="preserve">anketa, jubilanti: „Je to pěkné od nich.“„Je to pěkné, příjemné a pozitivní.“ „Já to vnímám kladně, je to skvělé, že setady setkáváme, že to obec pro seniory dělá.“ „Je to opravdu pěkné, že se naseniory nezapomíná. I když 75 let to přece ještě není stáří, to je pořád ještěmládí. Ta obec se jednak o ty seniory stará, nám je tak dobře u srdíčka, že nanás nezapomínají.“</w:t>
      </w:r>
    </w:p>
    <w:p>
      <w:pPr/>
      <w:r>
        <w:rPr/>
        <w:t xml:space="preserve">Takováto narozeninová oslava má v obcidlouholetou tradici a kromě vedení radnice přicházejí gratulovat jubilantům iděti z mateřských škol na Dolanech a Holkovicích.</w:t>
      </w:r>
    </w:p>
    <w:p>
      <w:pPr/>
      <w:r>
        <w:rPr/>
        <w:t xml:space="preserve">OndřejFeber (ANO 2011), starosta Stonavy: „Každopádně jim poděkujeme za celoživotnídílo. Většina z nich celý svůj život prožila ve Stonavě. Já jsem se sámdivil, že ten ročník je tak silný, protože v roce 1941 byla válka v plnémproudu a přesto se děti rodily a tito lidé jsou spojeni se Stonavou.“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106/zivotni-jubileum-75-let-oslavili-spolecne-s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2026-05-01T04:18:18+02:00</dcterms:created>
  <dcterms:modified xsi:type="dcterms:W3CDTF">2026-05-01T04:18:18+02:00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