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27.10.2016,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vyroste Centrum aktivních seniorů</w:t>
      </w:r>
    </w:p>
    <w:p>
      <w:pPr/>
      <w:r>
        <w:rPr/>
        <w:t xml:space="preserve">Centrum aktivních seniorů mělo původně vzniknout v objektu bývalého Domu dětí a mládeže na ulici Pionýrů. Kvůli velmi špatnému stavu ale město rozhodlo budovu zbourat a na jejím místě postavit dům nový. Za tímto účelem vzniklo několik návrhů, jak by novostavba zamýšleného centra pro různorodé aktivity seniorů mohla vypadat.</w:t>
      </w:r>
    </w:p>
    <w:p>
      <w:pPr/>
      <w:r>
        <w:rPr/>
        <w:t xml:space="preserve">Jiří Kajzar (Naše město F-M), náměstek primátora města Frýdku-Místku: “Vedení města a odborná veřejnost se shodli na jednom návrhu, který splňuje všechny naše představy o tom, jak by ten dům mohl vypadat. Byl tam i zástupce klubu důchodců, kterému se tento návrh také líbil.”</w:t>
      </w:r>
    </w:p>
    <w:p>
      <w:pPr/>
      <w:r>
        <w:rPr/>
        <w:t xml:space="preserve">Navržené centrum tvoří nárožní třípodlažní objekt s valbovou střechou a podsazeným vstupem a jednopodlažní objekt s plochou střechou mírně se odklánějící od Anenské ulice. Podél ulice Pionýrů bude vytvořen veřejný prostor s informačními pylony, podél ulice Anenské pak terasa se sezením přiléhajícím ke vstupní hale a multifunkčnímu sálu.</w:t>
      </w:r>
    </w:p>
    <w:p>
      <w:pPr/>
      <w:r>
        <w:rPr/>
        <w:t xml:space="preserve">Dalibor Kališ, předseda Svazu důchodců F-M: “Vychází to z požadavků, které máme. Budeme tam mít kancelář a pro sportovní a rehabilitační účely, a těch máme nejméně pět, tam budou prostory, které tomu budou odpovídat.”</w:t>
      </w:r>
    </w:p>
    <w:p>
      <w:pPr/>
      <w:r>
        <w:rPr/>
        <w:t xml:space="preserve">Nyní bude zadána projektová dokumentace a následně proběhne výběrové řízení na zhotovitele. Dříve než se Centrum aktivních seniorů za zhruba 30 milionů korun začne stavět, dojde ke zbourání stávajícího domu.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120/ve-frydkumistku-vyroste-centrum-aktivni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2026-08-29T21:52:41+02:00</dcterms:created>
  <dcterms:modified xsi:type="dcterms:W3CDTF">2026-08-29T21:52:41+02:00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