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Užívání drog se potvrdilo i u havířovských školáků</w:t>
      </w:r>
    </w:p>
    <w:p>
      <w:pPr/>
      <w:r>
        <w:rPr/>
        <w:t xml:space="preserve">Šest havířovských škol bylo vybráno do projektu testování žáků devátých tříd na přítomnost omamných a psychotropních látek. Se souhlasem rodičů děti nejdříve vyplnily test, následovalo odebrání vzorku slin a jako poslední se odebraly ze škol i vzorky z odpadních vod. Stěry prokázaly, že drogy užívá každé desáté dítě.</w:t>
      </w:r>
    </w:p>
    <w:p>
      <w:pPr/>
      <w:r>
        <w:rPr/>
        <w:t xml:space="preserve">Bohuslav Muras, ředitel MP Havířov: “Hodně celorepublikových institucí je proti tomuto, ale v konečném důsledku testy ze slin prokázaly, že téměř deset procent dětí má pozitivní nález na drogy a z toho jsem zděšen”.</w:t>
      </w:r>
    </w:p>
    <w:p>
      <w:pPr/>
      <w:r>
        <w:rPr/>
        <w:t xml:space="preserve">Výsledky testů před časem zveřejnila také Orlová, která jako první testování zavedla. Drogy tam má užívat dokonce každý čtvrtý deváťák. Město zvažuje, zda zavede další opatření, a to v tom smyslu, že pokud by měl učitel podezření, že je dítě pod vlivem návykové látky, může mu provést test.</w:t>
      </w:r>
    </w:p>
    <w:p>
      <w:pPr/>
      <w:r>
        <w:rPr/>
        <w:t xml:space="preserve">Václav Šaroch, preventista MP Orlová: “Není naším cílem, abychom děti testovali za každou cenu. Jde o to, aby tato možnost existovala, byla upravena ve školním řádě, byl tam předchozí souhlas rodičů”.</w:t>
      </w:r>
    </w:p>
    <w:p>
      <w:pPr/>
      <w:r>
        <w:rPr/>
        <w:t xml:space="preserve">Někteří ředitelé škol ale tvrdí, že jsou dostačující stávající možnosti. To znamená při podezření přivolat polici, po případě rychlou záchrannou službu.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98/uzivani-drog-se-potvrdilo-i-u-haviro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2026-05-26T20:17:19+02:00</dcterms:created>
  <dcterms:modified xsi:type="dcterms:W3CDTF">2026-05-26T20:17:19+02:00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