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se sešel se zástupci OKD</w:t>
      </w:r>
    </w:p>
    <w:p>
      <w:pPr/>
      <w:r>
        <w:rPr/>
        <w:t xml:space="preserve">Prezident Miloš Zeman hned v úvodu své řeči na krajském úřadě zmínil bývalého majitele OKD Zdeňka Bakalu. Prohlásil, že je to druhý největší tunelář po Viktoru Koženém a že nechápe, jak mohl OKD tak dlouho vysávat beztrestně. Později se se zástupci OKD sešel.</w:t>
      </w:r>
    </w:p>
    <w:p>
      <w:pPr/>
      <w:r>
        <w:rPr/>
        <w:t xml:space="preserve">Miloš Zeman, prezident ČR: “Problém je Důl Frenštát. Závěr odborníků je, že jeho otevření je nerealistické, stálo by 20 miliard. Problém je s Dolem Paskov, kde se hledá řešení.” </w:t>
      </w:r>
    </w:p>
    <w:p>
      <w:pPr/>
      <w:r>
        <w:rPr/>
        <w:t xml:space="preserve">Jaromír Pytlík, který vede v OKD odbory, si s prezidentem porozuměl. Vysvětlil mu, že chtějí prosadit, aby propouštění na Dole Paskov bylo odsunuto alespoň o dva měsíce.</w:t>
      </w:r>
    </w:p>
    <w:p>
      <w:pPr/>
      <w:r>
        <w:rPr/>
        <w:t xml:space="preserve">Jaromír Pytlík, předseda odborů OKD: “Myslím, že máme jeho plnou podporu.”</w:t>
      </w:r>
    </w:p>
    <w:p>
      <w:pPr/>
      <w:r>
        <w:rPr/>
        <w:t xml:space="preserve">Ivo Čelechovský, mluvčí OKD: “Setkání s prezidentem proběhlo ve velmi přátelské atmosféře.”</w:t>
      </w:r>
    </w:p>
    <w:p>
      <w:pPr/>
      <w:r>
        <w:rPr/>
        <w:t xml:space="preserve">Prezident také řekl, že současné vedení OKD by mělo podniknout aktivní právní kroky směřující k vymáhání náhrady škody po Zdeňku Bakalovi a jeho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213/prezident-zeman-se-sesel-se-zastup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2026-07-10T00:40:20+02:00</dcterms:created>
  <dcterms:modified xsi:type="dcterms:W3CDTF">2026-07-10T00:40:20+02:00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