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Oficiální návštěva prezidenta Zemana v Bruntále</w:t>
      </w:r>
    </w:p>
    <w:p>
      <w:pPr/>
      <w:r>
        <w:rPr>
          <w:b w:val="1"/>
          <w:bCs w:val="1"/>
        </w:rPr>
        <w:t xml:space="preserve">Oficiální návštěvaprezidenta Zemana v Bruntále</w:t>
      </w:r>
    </w:p>
    <w:p>
      <w:pPr/>
      <w:r>
        <w:rPr/>
        <w:t xml:space="preserve">Prezident České republiky Miloš Zeman navštívil Bruntál. Stalose tak v rámci jeho třídenní návštěvy Moravskoslezského kraje. </w:t>
      </w:r>
    </w:p>
    <w:p>
      <w:pPr/>
      <w:r>
        <w:rPr/>
        <w:t xml:space="preserve">Prezident Miloš Zeman se v  restauraci Praděd setkal sezastupiteli a vedením města. Poté na náměstí Míru besedoval s obyvateliBruntálu. Prezident Zeman s přehledem odpovídal na všechny otázky, kterése týkaly například nezaměstnanosti, zneužívání sociálních dávek, inkluze veškolství, tak zvané kauzy Brady a dalších, které hýbou dnešní politickouscénou.</w:t>
      </w:r>
    </w:p>
    <w:p>
      <w:pPr/>
      <w:r>
        <w:rPr/>
        <w:t xml:space="preserve">Petr Rys (STAN), starosta Bruntálu: „Jsem přesvědčen, ženávštěva se panu prezidentovi v Bruntálu líbila, protože občanů našehoměsta a možná i občanů okolních obcí přišlo na náměstí hodně a podle slov panaprezidenta, když odjížděl, tak byl velmi spokojený.“</w:t>
      </w:r>
    </w:p>
    <w:p>
      <w:pPr/>
      <w:r>
        <w:rPr/>
        <w:t xml:space="preserve">Na závěr besedy si představitelé města a prezident republikynavzájem předali drobné dárky. Miloš Zeman se pak podepsal do kroniky města a naúplný závěr pak připjal na městský prapor prezidentskou stuhu. </w:t>
      </w:r>
    </w:p>
    <w:p>
      <w:pPr/>
      <w:r>
        <w:rPr/>
        <w:t xml:space="preserve">Setkání s občany a beseda na náměstí Míru probíhalov uvolněné atmosféře, odpůrci prezidenta na náměstí buď nepřišli, nebo senijak neprojevili.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229/oficialni-navsteva-prezidenta-zeman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2026-04-15T14:34:34+02:00</dcterms:created>
  <dcterms:modified xsi:type="dcterms:W3CDTF">2026-04-15T14:34:34+02:00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