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Deváťákům z Karviné se představily střední školy</w:t>
      </w:r>
    </w:p>
    <w:p>
      <w:pPr/>
      <w:r>
        <w:rPr/>
        <w:t xml:space="preserve">Karvinský Úřad práce uspořádal ve spolupráci s karvinským magistrátem v Obecním domě Družba další ročník akce nazvané „Volba povolání". Žáci 9. tříd základních škol, tak měli možnost blíže poznat nabídky středních škol z regionu, ale své zástupce sem vyslali i školy z jiných částí republiky.</w:t>
      </w:r>
    </w:p>
    <w:p>
      <w:pPr/>
      <w:r>
        <w:rPr/>
        <w:t xml:space="preserve">Anketa, žáci devátých tříd: “Je to hodně velký výběr, zatím uvažuji nad zdravotními školami v Karviné a Ostravě.”  Vybral jsme si spoustu škol, například Gymnázium v Karviné, což asi bude nejlepší.” “Nabídka byla zajímavá, teď popřemýšlet, na kterou půjdu.”</w:t>
      </w:r>
    </w:p>
    <w:p>
      <w:pPr/>
      <w:r>
        <w:rPr/>
        <w:t xml:space="preserve">Ze zkušeností úřadu práce je velká poptávka stále po manuálně zručných vyučených lidech.</w:t>
      </w:r>
    </w:p>
    <w:p>
      <w:pPr/>
      <w:r>
        <w:rPr/>
        <w:t xml:space="preserve">Dalibor Závacký, ředitel ÚP Karviná: “Nejvíc míst, které máme hlášené, jsou zedníci, kuchaři, číšníci, cukráři. To jsou místa, která jsou běžně k dispozici a absolventi mají téměř jasné uplatnění.”</w:t>
      </w:r>
    </w:p>
    <w:p>
      <w:pPr/>
      <w:r>
        <w:rPr/>
        <w:t xml:space="preserve">Volba povolání se koná i v jiných městech, například v Havířově nebo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65/devatakum-z-karvine-se-predstavily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2026-07-13T02:44:51+02:00</dcterms:created>
  <dcterms:modified xsi:type="dcterms:W3CDTF">2026-07-13T02:44:51+02:00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