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hasičská zbrojnice v Lískovci jsou napojeny na kanalizaci</w:t>
      </w:r>
    </w:p>
    <w:p>
      <w:pPr/>
      <w:r>
        <w:rPr/>
        <w:t xml:space="preserve">Město Frýdek-Místek dokončilo odkanalizování svých objektů v místní části Lískovec. Základní škola a hasičská zbrojnice, ve které sídlí také pošta, a je v ní provozována i restaurace a kadeřnictví, byly napojeny na nově vybudované kanalizační stoky a čističky odpadních vod.</w:t>
      </w:r>
    </w:p>
    <w:p>
      <w:pPr/>
      <w:r>
        <w:rPr/>
        <w:t xml:space="preserve">Jiří Kajzar (Naše město F-M), náměstek primátora města Frýdku-Místku: “Oba tyto objekty byly odkanalizovány, protože v minulosti tekly splaškové vody přímo do přírody. Bylo to uděláno za mimořádně obtižných podmínek. Byly tam použity mechanizmy, které se musely vyrovnat s výškovým převýšením. Celé to výborně zvládly Technické služby.“</w:t>
      </w:r>
    </w:p>
    <w:p>
      <w:pPr/>
      <w:r>
        <w:rPr/>
        <w:t xml:space="preserve">Jaromír Kohut, předseda představenstva TS F-M: “Jednalo se o napojení zhruba 220 metrů jmenovitého průměru 300 milimetrů kanalizace od místní základní školy. Tyto vyčištěné vody byly svedeny do potoku Podšajarka. Zhruba v jedné třetině kanalizace byla napojena druhá větev z místní požární zbrojnice. Tam se jednalo o jmenovitý průměr 200 milimetrů s tím, že na obou trasách je rozmístěno zhruba 16 betonových i plastových šachtic.”</w:t>
      </w:r>
    </w:p>
    <w:p>
      <w:pPr/>
      <w:r>
        <w:rPr/>
        <w:t xml:space="preserve">Město považuje za nutné, aby v rámci ochrany životního prostředí, ale také vytvoření příznivých životních podmínek, prošla veškerá splašková voda čističkami a až poté byla vypuštěna zpět do vodních toků. Chce proto v nejbližší době vytvořit strategii odkanalizování místních částí města, která by vedla k postupnému odkanalizování zejména lokalit s rodinnou zástavbou, kde není možnost napojení na centrální kanalizaci.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6290/zs-a-hasicska-zbrojnice-v-liskovci-jsou-napojeny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2026-04-20T14:56:44+02:00</dcterms:created>
  <dcterms:modified xsi:type="dcterms:W3CDTF">2026-04-20T14:56:44+02:00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