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9.11.2016, 16:45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Ohrozí nové obchodní centrum v Havířově dopravu?</w:t>
      </w:r>
    </w:p>
    <w:p>
      <w:pPr/>
      <w:r>
        <w:rPr/>
        <w:t xml:space="preserve">Autobusové nádraží, hypermarket, víceúčlová sportovní hala. Tyto tři objekty se nachází v těsné blízkosti v části Havířov-Podlesí. Lidé se k nim dostanou přes jednu křižovatku. Nyní se v lokalitě otevře i další velké obchodní centrum. Původně ale projekt nepočítal s tím, že jeho součástí bude i supermarket. Investor to radnici oznámil až před několika dny. Ta se obává, že už tak vytížená křižovatka nápor nezvládne. A stejný názor mají i lidé.</w:t>
      </w:r>
    </w:p>
    <w:p>
      <w:pPr/>
      <w:r>
        <w:rPr/>
        <w:t xml:space="preserve">anketa, obyvatelé Havířova: “Určitě to nebude stíhat. Už teď je tady velký zmatek. Je to nedomyšlené”.</w:t>
      </w:r>
    </w:p>
    <w:p>
      <w:pPr/>
      <w:r>
        <w:rPr/>
        <w:t xml:space="preserve">“Nedokáži si to vůbec představit. Před Vánocemi to bude tragédie”.</w:t>
      </w:r>
    </w:p>
    <w:p>
      <w:pPr/>
      <w:r>
        <w:rPr/>
        <w:t xml:space="preserve">Daniel Pawlas (KSČM), primátor města: “My investorovi navrhujeme, aby se spolupodílel na obnově a dopravním značení v dané lokalitě”.</w:t>
      </w:r>
    </w:p>
    <w:p>
      <w:pPr/>
      <w:r>
        <w:rPr/>
        <w:t xml:space="preserve">Investor s návrhem radnice na spolufinancování dopravních změn v podstatě souhlasí. Radnici by měl přispět čtyřmi miliony korun.</w:t>
      </w:r>
    </w:p>
    <w:p>
      <w:pPr/>
      <w:r>
        <w:rPr/>
        <w:t xml:space="preserve">Jaroslav Poruba, zástupce investora: “My jsme našli společné schůdné řešení. Musí ho odsouhlasit patřičné orgány městského úřadu v Havířově”.</w:t>
      </w:r>
    </w:p>
    <w:p>
      <w:pPr/>
      <w:r>
        <w:rPr/>
        <w:t xml:space="preserve">Nejde však jen o křižovatku v těsné blízkosti nového obchodního centra. Ale i o další dvě.</w:t>
      </w:r>
    </w:p>
    <w:p>
      <w:pPr/>
      <w:r>
        <w:rPr/>
        <w:t xml:space="preserve">Nikol Fikáčková, odbor komunálních služeb: “V tuto chvíli statutární město musí jako první nastavit nové signální plány v podstatě na celé komunikaci Těšínská, kde jsou v koordinaci řízeny tři křižovatky”.</w:t>
      </w:r>
    </w:p>
    <w:p>
      <w:pPr/>
      <w:r>
        <w:rPr/>
        <w:t xml:space="preserve">První zátěžový test v dopravě nastane 17. listopadu, kdy se má poprvé nové obchodní centrum otevřít.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06304/ohrozi-nove-obchodni-centrum-v-havirove-doprav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2026-05-20T13:11:48+02:00</dcterms:created>
  <dcterms:modified xsi:type="dcterms:W3CDTF">2026-05-20T13:11:48+02:00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