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F-M se seznamovali se středními školami</w:t>
      </w:r>
    </w:p>
    <w:p>
      <w:pPr/>
      <w:r>
        <w:rPr/>
        <w:t xml:space="preserve">Prostory místeckého Národního domu se staly dějištěm Trhu vzdělávání a pracovního uplatnění, jehož 21. ročník jako každoročně uspořádalo město Frýdek-Místek a Úřad práce. Žáci zejména osmých a devátých tříd základních škol se během něj seznamovali s nabídkou učebních a studijních oborů středních škol, ale také s budoucími zaměstnavateli.</w:t>
      </w:r>
    </w:p>
    <w:p>
      <w:pPr/>
      <w:r>
        <w:rPr/>
        <w:t xml:space="preserve">Pavel Machala (ČSSD), náměstek primátora města Frýdku-Místku: “Hlavním cílem by mělo být, aby se žáci seznámili nejenom s nabídkou studijních oborů, ale také aby se seznámili s tím, co následně po těchto oborech, které vystudují, mohou dělat, a kde své zkušenosti mohou uplatnit. Proto zde nejsou jen prezentátoři ze strany škol, ale také zaměstnavatelů.”</w:t>
      </w:r>
    </w:p>
    <w:p>
      <w:pPr/>
      <w:r>
        <w:rPr/>
        <w:t xml:space="preserve">Vladimír Patáčik, ředitel kontaktního pracoviště F-M ÚP ČR: “Přínos je v tom, že je na jednom místě soustředěna nabídka, a každý zájemce může konzultovat ten který obor, jaké jsou podmínky vzdělávání i jaké jsou podmínky pro konkrétní praxi toho kterého oboru.”</w:t>
      </w:r>
    </w:p>
    <w:p>
      <w:pPr/>
      <w:r>
        <w:rPr/>
        <w:t xml:space="preserve">Na Trhu vzdělávání se žákům představilo více než šedesát středních škol a učilišť převážně z našeho regionu. Formou propagačních materiálů, prezentací a ústního rozhovoru se tak zájemci mohli dozvědět veškeré důležité informace o studijních oborech a vybrat si z nich ten, který by po ukončení povinné školní docházky chtěli v rámci svých schopností studovat.</w:t>
      </w:r>
    </w:p>
    <w:p>
      <w:pPr/>
      <w:r>
        <w:rPr/>
        <w:t xml:space="preserve">Ivan Krček, učitel BPA Ostrava: “Jsme z Bezpečnostně právní akademie v Ostravě Michálkovicích a na naší škole se studují dva obory - Bezpečnostně právní činnost a Veřejnosprávní činnost. Naši studenti se díky našemu vzdélání, tzn. v předmětech kriminalistika, kriminologie, penologie, kinologie a další, naučí základům, které využíjí potom v samotné službě u bezpečnostních sboru, jako je policie ČR, hasičský záchranný sbor, vězeňská služba, celní správa a tak dále. Osudným předmětem je speciální tělesná výchova. Všechny techniky se naučí potom používat i v praxi.”</w:t>
      </w:r>
    </w:p>
    <w:p>
      <w:pPr/>
      <w:r>
        <w:rPr/>
        <w:t xml:space="preserve">Martin Tobiáš, ředitel SPŠ, OA a JŠ Frýdek-Místek: “My jsme ze školy Střední průmyslová škola, Obchodní akademie a Jazkový škola ve Frýdku-Místku. V oblasti technických oborů nabízíme klasické obory Strojírenství, Technická zařízení budov a více méně mladý obor pro naši školu Informační technologie, obor Technické lyceum a chceme zde prezentovat i nový obor Strojírenská metalurgie, což je právě obor, o který je u zaměstnavatelů velký zájem. Na straně Obchodní akademie nabízíme obor Obchodní akademi , Ekonomické lyceum a od 1. září 2017 připravujeme k otevření obor Veřejnosprávní činnost. ”</w:t>
      </w:r>
    </w:p>
    <w:p>
      <w:pPr/>
      <w:r>
        <w:rPr/>
        <w:t xml:space="preserve">O Trh vzdělávání a pracovního uplatnění je každoročně ze stran dětí i jejich rodičů velký zájem. Také letos se účast pohybovala okolo tisíce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318/zaci-zs-z-fm-se-seznamovali-se-stre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